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0" w:rsidRDefault="00344B70" w:rsidP="003A2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5" w:rsidRPr="003A27DB" w:rsidRDefault="00D865D5" w:rsidP="003A2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DB">
        <w:rPr>
          <w:rFonts w:ascii="Times New Roman" w:hAnsi="Times New Roman" w:cs="Times New Roman"/>
          <w:b/>
          <w:sz w:val="28"/>
          <w:szCs w:val="28"/>
        </w:rPr>
        <w:t>Warunki zalicze</w:t>
      </w:r>
      <w:r w:rsidR="00F0641C" w:rsidRPr="003A27DB">
        <w:rPr>
          <w:rFonts w:ascii="Times New Roman" w:hAnsi="Times New Roman" w:cs="Times New Roman"/>
          <w:b/>
          <w:sz w:val="28"/>
          <w:szCs w:val="28"/>
        </w:rPr>
        <w:t>n</w:t>
      </w:r>
      <w:r w:rsidRPr="003A27DB">
        <w:rPr>
          <w:rFonts w:ascii="Times New Roman" w:hAnsi="Times New Roman" w:cs="Times New Roman"/>
          <w:b/>
          <w:sz w:val="28"/>
          <w:szCs w:val="28"/>
        </w:rPr>
        <w:t>ia przedmio</w:t>
      </w:r>
      <w:r w:rsidR="00F0641C" w:rsidRPr="003A27DB">
        <w:rPr>
          <w:rFonts w:ascii="Times New Roman" w:hAnsi="Times New Roman" w:cs="Times New Roman"/>
          <w:b/>
          <w:sz w:val="28"/>
          <w:szCs w:val="28"/>
        </w:rPr>
        <w:t>t</w:t>
      </w:r>
      <w:r w:rsidRPr="003A27DB">
        <w:rPr>
          <w:rFonts w:ascii="Times New Roman" w:hAnsi="Times New Roman" w:cs="Times New Roman"/>
          <w:b/>
          <w:sz w:val="28"/>
          <w:szCs w:val="28"/>
        </w:rPr>
        <w:t>u</w:t>
      </w:r>
      <w:r w:rsidR="00862A1A" w:rsidRPr="003A27DB">
        <w:rPr>
          <w:rFonts w:ascii="Times New Roman" w:hAnsi="Times New Roman" w:cs="Times New Roman"/>
          <w:b/>
          <w:sz w:val="28"/>
          <w:szCs w:val="28"/>
        </w:rPr>
        <w:t xml:space="preserve"> psychiatria 1/3:</w:t>
      </w:r>
    </w:p>
    <w:p w:rsidR="006945F1" w:rsidRDefault="006945F1" w:rsidP="00694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5F1" w:rsidRDefault="006945F1" w:rsidP="00694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Postępy rozwoju wiedzy i umiejętności studenta są zapisywane na formularzu oceny stanowiącym źródło informacji dla niego, a także asystentów prowadzących przedmiot w kolejnych latach oraz dla osoby egzaminującej, która wystawia końcową ocenę podczas egzaminu ustnego (po teście) na VI roku.</w:t>
      </w:r>
    </w:p>
    <w:p w:rsidR="000B4AC9" w:rsidRDefault="00862A1A" w:rsidP="006945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865D5" w:rsidRPr="00D865D5">
        <w:rPr>
          <w:rFonts w:ascii="Times New Roman" w:hAnsi="Times New Roman" w:cs="Times New Roman"/>
          <w:sz w:val="28"/>
          <w:szCs w:val="28"/>
        </w:rPr>
        <w:t>systen</w:t>
      </w:r>
      <w:r w:rsidR="00295460">
        <w:rPr>
          <w:rFonts w:ascii="Times New Roman" w:hAnsi="Times New Roman" w:cs="Times New Roman"/>
          <w:sz w:val="28"/>
          <w:szCs w:val="28"/>
        </w:rPr>
        <w:t>ci</w:t>
      </w:r>
      <w:r w:rsidR="00D865D5" w:rsidRPr="00D865D5">
        <w:rPr>
          <w:rFonts w:ascii="Times New Roman" w:hAnsi="Times New Roman" w:cs="Times New Roman"/>
          <w:sz w:val="28"/>
          <w:szCs w:val="28"/>
        </w:rPr>
        <w:t xml:space="preserve"> prowadzący ćwiczenia </w:t>
      </w:r>
      <w:r w:rsidR="00824C0E">
        <w:rPr>
          <w:rFonts w:ascii="Times New Roman" w:hAnsi="Times New Roman" w:cs="Times New Roman"/>
          <w:sz w:val="28"/>
          <w:szCs w:val="28"/>
        </w:rPr>
        <w:t>ocenia</w:t>
      </w:r>
      <w:r w:rsidR="00295460">
        <w:rPr>
          <w:rFonts w:ascii="Times New Roman" w:hAnsi="Times New Roman" w:cs="Times New Roman"/>
          <w:sz w:val="28"/>
          <w:szCs w:val="28"/>
        </w:rPr>
        <w:t>ją studentów</w:t>
      </w:r>
      <w:r w:rsidR="006945F1">
        <w:rPr>
          <w:rFonts w:ascii="Times New Roman" w:hAnsi="Times New Roman" w:cs="Times New Roman"/>
          <w:sz w:val="28"/>
          <w:szCs w:val="28"/>
        </w:rPr>
        <w:t xml:space="preserve"> </w:t>
      </w:r>
      <w:r w:rsidR="00824C0E">
        <w:rPr>
          <w:rFonts w:ascii="Times New Roman" w:hAnsi="Times New Roman" w:cs="Times New Roman"/>
          <w:sz w:val="28"/>
          <w:szCs w:val="28"/>
        </w:rPr>
        <w:t xml:space="preserve">w skali 2-5 </w:t>
      </w:r>
      <w:r w:rsidR="00D865D5" w:rsidRPr="00D865D5">
        <w:rPr>
          <w:rFonts w:ascii="Times New Roman" w:hAnsi="Times New Roman" w:cs="Times New Roman"/>
          <w:sz w:val="28"/>
          <w:szCs w:val="28"/>
        </w:rPr>
        <w:t xml:space="preserve">na podstawie </w:t>
      </w:r>
      <w:r w:rsidR="00295460">
        <w:rPr>
          <w:rFonts w:ascii="Times New Roman" w:hAnsi="Times New Roman" w:cs="Times New Roman"/>
          <w:sz w:val="28"/>
          <w:szCs w:val="28"/>
        </w:rPr>
        <w:t xml:space="preserve">aktywności na zajęciach oraz wiedzy, a także </w:t>
      </w:r>
      <w:r w:rsidR="00D865D5" w:rsidRPr="00D865D5">
        <w:rPr>
          <w:rFonts w:ascii="Times New Roman" w:hAnsi="Times New Roman" w:cs="Times New Roman"/>
          <w:sz w:val="28"/>
          <w:szCs w:val="28"/>
        </w:rPr>
        <w:t>obecności</w:t>
      </w:r>
      <w:r w:rsidR="006945F1">
        <w:rPr>
          <w:rFonts w:ascii="Times New Roman" w:hAnsi="Times New Roman" w:cs="Times New Roman"/>
          <w:sz w:val="28"/>
          <w:szCs w:val="28"/>
        </w:rPr>
        <w:t xml:space="preserve">. Obecność na wszystkich seminariach i ćwiczeniach jest </w:t>
      </w:r>
      <w:r w:rsidR="006945F1" w:rsidRPr="006945F1">
        <w:rPr>
          <w:rFonts w:ascii="Times New Roman" w:hAnsi="Times New Roman" w:cs="Times New Roman"/>
          <w:b/>
          <w:sz w:val="28"/>
          <w:szCs w:val="28"/>
        </w:rPr>
        <w:t>obowiązkowa</w:t>
      </w:r>
      <w:r w:rsidR="006945F1">
        <w:rPr>
          <w:rFonts w:ascii="Times New Roman" w:hAnsi="Times New Roman" w:cs="Times New Roman"/>
          <w:sz w:val="28"/>
          <w:szCs w:val="28"/>
        </w:rPr>
        <w:t>.</w:t>
      </w:r>
    </w:p>
    <w:p w:rsidR="00D865D5" w:rsidRPr="00862A1A" w:rsidRDefault="00D865D5" w:rsidP="00D865D5">
      <w:pPr>
        <w:rPr>
          <w:rFonts w:ascii="Times New Roman" w:hAnsi="Times New Roman" w:cs="Times New Roman"/>
          <w:b/>
          <w:sz w:val="28"/>
          <w:szCs w:val="28"/>
        </w:rPr>
      </w:pPr>
      <w:r w:rsidRPr="00862A1A">
        <w:rPr>
          <w:rFonts w:ascii="Times New Roman" w:hAnsi="Times New Roman" w:cs="Times New Roman"/>
          <w:b/>
          <w:sz w:val="28"/>
          <w:szCs w:val="28"/>
        </w:rPr>
        <w:t xml:space="preserve">Lektura obowiązkowa: </w:t>
      </w:r>
    </w:p>
    <w:p w:rsidR="006945F1" w:rsidRPr="006945F1" w:rsidRDefault="006945F1" w:rsidP="006945F1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6945F1">
        <w:rPr>
          <w:rFonts w:ascii="Times New Roman" w:hAnsi="Times New Roman" w:cs="Times New Roman"/>
          <w:sz w:val="28"/>
          <w:szCs w:val="28"/>
        </w:rPr>
        <w:t xml:space="preserve">Kępiński A.  Poznanie chorego. Wydawnictwo Literackie, Kraków 2002.  </w:t>
      </w:r>
    </w:p>
    <w:p w:rsidR="006945F1" w:rsidRPr="006945F1" w:rsidRDefault="006945F1" w:rsidP="006945F1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Jarema M.</w:t>
      </w:r>
      <w:bookmarkStart w:id="0" w:name="_GoBack"/>
      <w:bookmarkEnd w:id="0"/>
      <w:r w:rsidRPr="006945F1">
        <w:rPr>
          <w:rFonts w:ascii="Times New Roman" w:hAnsi="Times New Roman" w:cs="Times New Roman"/>
          <w:sz w:val="28"/>
          <w:szCs w:val="28"/>
        </w:rPr>
        <w:t>. Psychiatria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5F1">
        <w:rPr>
          <w:rFonts w:ascii="Times New Roman" w:hAnsi="Times New Roman" w:cs="Times New Roman"/>
          <w:sz w:val="28"/>
          <w:szCs w:val="28"/>
        </w:rPr>
        <w:t xml:space="preserve"> Podręcznik dla studentów medycyny, wydanie II. PZWL, Warszawa 2016.  Rozdz. 1, 2, 3.</w:t>
      </w:r>
    </w:p>
    <w:p w:rsidR="003A27DB" w:rsidRPr="006945F1" w:rsidRDefault="006945F1" w:rsidP="006945F1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6945F1">
        <w:rPr>
          <w:rFonts w:ascii="Times New Roman" w:hAnsi="Times New Roman" w:cs="Times New Roman"/>
          <w:sz w:val="28"/>
          <w:szCs w:val="28"/>
        </w:rPr>
        <w:t>Bartosz Grabski. Podstawy badania psychiatrycznego dla studentów, lekarzy, psychologów i psychoterapeutów.  Wydawnictwo UJ 2015.</w:t>
      </w:r>
    </w:p>
    <w:p w:rsidR="006945F1" w:rsidRDefault="006945F1" w:rsidP="00344B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5F1" w:rsidSect="00B0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B07"/>
    <w:multiLevelType w:val="hybridMultilevel"/>
    <w:tmpl w:val="B0B6A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6E4E"/>
    <w:multiLevelType w:val="hybridMultilevel"/>
    <w:tmpl w:val="0A48B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022D"/>
    <w:multiLevelType w:val="hybridMultilevel"/>
    <w:tmpl w:val="3B5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C114C"/>
    <w:multiLevelType w:val="hybridMultilevel"/>
    <w:tmpl w:val="87BE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45069"/>
    <w:multiLevelType w:val="hybridMultilevel"/>
    <w:tmpl w:val="374C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B160C"/>
    <w:multiLevelType w:val="hybridMultilevel"/>
    <w:tmpl w:val="431C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D5"/>
    <w:rsid w:val="000B4AC9"/>
    <w:rsid w:val="000C39BD"/>
    <w:rsid w:val="000C7DC0"/>
    <w:rsid w:val="0012144D"/>
    <w:rsid w:val="001B48F7"/>
    <w:rsid w:val="002300BA"/>
    <w:rsid w:val="00254A9F"/>
    <w:rsid w:val="00295460"/>
    <w:rsid w:val="00344B70"/>
    <w:rsid w:val="003A27DB"/>
    <w:rsid w:val="00494155"/>
    <w:rsid w:val="00594E59"/>
    <w:rsid w:val="00662E5E"/>
    <w:rsid w:val="006945F1"/>
    <w:rsid w:val="007670A9"/>
    <w:rsid w:val="00824C0E"/>
    <w:rsid w:val="00862A1A"/>
    <w:rsid w:val="00975579"/>
    <w:rsid w:val="00B039DC"/>
    <w:rsid w:val="00D865D5"/>
    <w:rsid w:val="00EC6B85"/>
    <w:rsid w:val="00F0641C"/>
    <w:rsid w:val="00FE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A9F"/>
  </w:style>
  <w:style w:type="paragraph" w:styleId="Nagwek2">
    <w:name w:val="heading 2"/>
    <w:basedOn w:val="Normalny"/>
    <w:next w:val="Normalny"/>
    <w:link w:val="Nagwek2Znak"/>
    <w:qFormat/>
    <w:rsid w:val="00254A9F"/>
    <w:pPr>
      <w:spacing w:line="240" w:lineRule="auto"/>
      <w:ind w:left="270" w:hanging="270"/>
      <w:outlineLvl w:val="1"/>
    </w:pPr>
    <w:rPr>
      <w:rFonts w:ascii="Times New Roman" w:eastAsia="Times New Roman" w:hAnsi="Times New Roman" w:cs="Times New Roman"/>
      <w:b/>
      <w:bCs/>
      <w:snapToGrid w:val="0"/>
      <w:color w:val="FFFF00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4A9F"/>
    <w:rPr>
      <w:rFonts w:ascii="Times New Roman" w:eastAsia="Times New Roman" w:hAnsi="Times New Roman" w:cs="Times New Roman"/>
      <w:b/>
      <w:bCs/>
      <w:snapToGrid w:val="0"/>
      <w:color w:val="FFFF00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A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5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A9F"/>
  </w:style>
  <w:style w:type="paragraph" w:styleId="Nagwek2">
    <w:name w:val="heading 2"/>
    <w:basedOn w:val="Normalny"/>
    <w:next w:val="Normalny"/>
    <w:link w:val="Nagwek2Znak"/>
    <w:qFormat/>
    <w:rsid w:val="00254A9F"/>
    <w:pPr>
      <w:spacing w:line="240" w:lineRule="auto"/>
      <w:ind w:left="270" w:hanging="270"/>
      <w:outlineLvl w:val="1"/>
    </w:pPr>
    <w:rPr>
      <w:rFonts w:ascii="Times New Roman" w:eastAsia="Times New Roman" w:hAnsi="Times New Roman" w:cs="Times New Roman"/>
      <w:b/>
      <w:bCs/>
      <w:snapToGrid w:val="0"/>
      <w:color w:val="FFFF00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4A9F"/>
    <w:rPr>
      <w:rFonts w:ascii="Times New Roman" w:eastAsia="Times New Roman" w:hAnsi="Times New Roman" w:cs="Times New Roman"/>
      <w:b/>
      <w:bCs/>
      <w:snapToGrid w:val="0"/>
      <w:color w:val="FFFF00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A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5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mpikul</dc:creator>
  <cp:lastModifiedBy>Maria Pikul</cp:lastModifiedBy>
  <cp:revision>2</cp:revision>
  <dcterms:created xsi:type="dcterms:W3CDTF">2018-02-20T15:05:00Z</dcterms:created>
  <dcterms:modified xsi:type="dcterms:W3CDTF">2018-02-20T15:05:00Z</dcterms:modified>
</cp:coreProperties>
</file>