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48CD" w:rsidRPr="0095097C" w:rsidRDefault="004B48CD" w:rsidP="00D2504E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jc w:val="both"/>
        <w:rPr>
          <w:color w:val="auto"/>
          <w:sz w:val="32"/>
          <w:szCs w:val="32"/>
        </w:rPr>
      </w:pPr>
      <w:bookmarkStart w:id="0" w:name="_GoBack"/>
      <w:bookmarkEnd w:id="0"/>
      <w:r w:rsidRPr="0095097C">
        <w:rPr>
          <w:color w:val="auto"/>
          <w:sz w:val="32"/>
          <w:szCs w:val="32"/>
        </w:rPr>
        <w:t>Opis przedmiotu i warunki zaliczenia „Psychiatria 2/3”– V rok</w:t>
      </w:r>
    </w:p>
    <w:p w:rsidR="004B48CD" w:rsidRPr="0095097C" w:rsidRDefault="004B48CD" w:rsidP="00D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 w:cs="Cambria"/>
          <w:color w:val="auto"/>
        </w:rPr>
      </w:pPr>
    </w:p>
    <w:p w:rsidR="00400B04" w:rsidRPr="0095097C" w:rsidRDefault="00400B04" w:rsidP="00D2504E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0" w:line="240" w:lineRule="auto"/>
        <w:jc w:val="both"/>
        <w:rPr>
          <w:rFonts w:ascii="Garamond" w:hAnsi="Garamond" w:cs="Cambria"/>
          <w:color w:val="auto"/>
          <w:sz w:val="24"/>
          <w:szCs w:val="24"/>
        </w:rPr>
      </w:pPr>
      <w:r w:rsidRPr="0095097C">
        <w:rPr>
          <w:rFonts w:ascii="Garamond" w:hAnsi="Garamond" w:cs="Cambria"/>
          <w:color w:val="auto"/>
          <w:sz w:val="24"/>
          <w:szCs w:val="24"/>
        </w:rPr>
        <w:t>Zajęcia</w:t>
      </w:r>
      <w:r w:rsidR="004B48CD" w:rsidRPr="0095097C">
        <w:rPr>
          <w:rFonts w:ascii="Garamond" w:hAnsi="Garamond" w:cs="Cambria"/>
          <w:color w:val="auto"/>
          <w:sz w:val="24"/>
          <w:szCs w:val="24"/>
        </w:rPr>
        <w:t xml:space="preserve"> w Katedrze Psychiatrii </w:t>
      </w:r>
      <w:r w:rsidRPr="0095097C">
        <w:rPr>
          <w:rFonts w:ascii="Garamond" w:hAnsi="Garamond" w:cs="Cambria"/>
          <w:color w:val="auto"/>
          <w:sz w:val="24"/>
          <w:szCs w:val="24"/>
        </w:rPr>
        <w:t xml:space="preserve">odbywają się w czasie </w:t>
      </w:r>
      <w:r w:rsidR="004B48CD" w:rsidRPr="0095097C">
        <w:rPr>
          <w:rFonts w:ascii="Garamond" w:hAnsi="Garamond" w:cs="Cambria"/>
          <w:color w:val="auto"/>
          <w:sz w:val="24"/>
          <w:szCs w:val="24"/>
        </w:rPr>
        <w:t xml:space="preserve">13 dni, w czasie </w:t>
      </w:r>
      <w:proofErr w:type="spellStart"/>
      <w:r w:rsidR="004B48CD" w:rsidRPr="0095097C">
        <w:rPr>
          <w:rFonts w:ascii="Garamond" w:hAnsi="Garamond" w:cs="Cambria"/>
          <w:color w:val="auto"/>
          <w:sz w:val="24"/>
          <w:szCs w:val="24"/>
        </w:rPr>
        <w:t>kt</w:t>
      </w:r>
      <w:proofErr w:type="spellEnd"/>
      <w:r w:rsidR="004B48CD" w:rsidRPr="0095097C">
        <w:rPr>
          <w:rFonts w:ascii="Garamond" w:hAnsi="Garamond" w:cs="Cambria"/>
          <w:color w:val="auto"/>
          <w:sz w:val="24"/>
          <w:szCs w:val="24"/>
          <w:lang w:val="es-ES_tradnl"/>
        </w:rPr>
        <w:t>ó</w:t>
      </w:r>
      <w:proofErr w:type="spellStart"/>
      <w:r w:rsidRPr="0095097C">
        <w:rPr>
          <w:rFonts w:ascii="Garamond" w:hAnsi="Garamond" w:cs="Cambria"/>
          <w:color w:val="auto"/>
          <w:sz w:val="24"/>
          <w:szCs w:val="24"/>
        </w:rPr>
        <w:t>rych</w:t>
      </w:r>
      <w:proofErr w:type="spellEnd"/>
      <w:r w:rsidRPr="0095097C">
        <w:rPr>
          <w:rFonts w:ascii="Garamond" w:hAnsi="Garamond" w:cs="Cambria"/>
          <w:color w:val="auto"/>
          <w:sz w:val="24"/>
          <w:szCs w:val="24"/>
        </w:rPr>
        <w:t xml:space="preserve"> </w:t>
      </w:r>
      <w:r w:rsidR="00D2504E">
        <w:rPr>
          <w:rFonts w:ascii="Garamond" w:hAnsi="Garamond" w:cs="Cambria"/>
          <w:color w:val="auto"/>
          <w:sz w:val="24"/>
          <w:szCs w:val="24"/>
        </w:rPr>
        <w:t xml:space="preserve">się </w:t>
      </w:r>
      <w:r w:rsidRPr="0095097C">
        <w:rPr>
          <w:rFonts w:ascii="Garamond" w:hAnsi="Garamond" w:cs="Cambria"/>
          <w:color w:val="auto"/>
          <w:sz w:val="24"/>
          <w:szCs w:val="24"/>
        </w:rPr>
        <w:t>odbędą seminaria (</w:t>
      </w:r>
      <w:r w:rsidR="004B48CD" w:rsidRPr="0095097C">
        <w:rPr>
          <w:rFonts w:ascii="Garamond" w:hAnsi="Garamond" w:cs="Cambria"/>
          <w:color w:val="auto"/>
          <w:sz w:val="24"/>
          <w:szCs w:val="24"/>
        </w:rPr>
        <w:t>23 godziny</w:t>
      </w:r>
      <w:r w:rsidRPr="0095097C">
        <w:rPr>
          <w:rFonts w:ascii="Garamond" w:hAnsi="Garamond" w:cs="Cambria"/>
          <w:color w:val="auto"/>
          <w:sz w:val="24"/>
          <w:szCs w:val="24"/>
        </w:rPr>
        <w:t>) oraz ćwiczenia (</w:t>
      </w:r>
      <w:r w:rsidR="004B48CD" w:rsidRPr="0095097C">
        <w:rPr>
          <w:rFonts w:ascii="Garamond" w:hAnsi="Garamond" w:cs="Cambria"/>
          <w:color w:val="auto"/>
          <w:sz w:val="24"/>
          <w:szCs w:val="24"/>
        </w:rPr>
        <w:t>52 godziny</w:t>
      </w:r>
      <w:r w:rsidRPr="0095097C">
        <w:rPr>
          <w:rFonts w:ascii="Garamond" w:hAnsi="Garamond" w:cs="Cambria"/>
          <w:color w:val="auto"/>
          <w:sz w:val="24"/>
          <w:szCs w:val="24"/>
        </w:rPr>
        <w:t>). Ćwiczenia będą się odbywać w Klinice Psychiatrii Dorosłych</w:t>
      </w:r>
      <w:r w:rsidR="00D30A87">
        <w:rPr>
          <w:rFonts w:ascii="Garamond" w:hAnsi="Garamond" w:cs="Cambria"/>
          <w:color w:val="auto"/>
          <w:sz w:val="24"/>
          <w:szCs w:val="24"/>
        </w:rPr>
        <w:t xml:space="preserve"> </w:t>
      </w:r>
      <w:r w:rsidRPr="0095097C">
        <w:rPr>
          <w:rFonts w:ascii="Garamond" w:hAnsi="Garamond" w:cs="Cambria"/>
          <w:color w:val="auto"/>
          <w:sz w:val="24"/>
          <w:szCs w:val="24"/>
        </w:rPr>
        <w:t>(</w:t>
      </w:r>
      <w:r w:rsidR="004B48CD" w:rsidRPr="0095097C">
        <w:rPr>
          <w:rFonts w:ascii="Garamond" w:hAnsi="Garamond" w:cs="Cambria"/>
          <w:color w:val="auto"/>
          <w:sz w:val="24"/>
          <w:szCs w:val="24"/>
          <w:u w:color="FF0000"/>
          <w:lang w:val="ru-RU"/>
        </w:rPr>
        <w:t>34</w:t>
      </w:r>
      <w:r w:rsidR="004B48CD" w:rsidRPr="0095097C">
        <w:rPr>
          <w:rFonts w:ascii="Garamond" w:hAnsi="Garamond" w:cs="Cambria"/>
          <w:color w:val="auto"/>
          <w:sz w:val="24"/>
          <w:szCs w:val="24"/>
        </w:rPr>
        <w:t xml:space="preserve"> godziny</w:t>
      </w:r>
      <w:r w:rsidRPr="0095097C">
        <w:rPr>
          <w:rFonts w:ascii="Garamond" w:hAnsi="Garamond" w:cs="Cambria"/>
          <w:color w:val="auto"/>
          <w:sz w:val="24"/>
          <w:szCs w:val="24"/>
        </w:rPr>
        <w:t>) oraz w Klinice Psychiatrii Dzieci i Młodzieży</w:t>
      </w:r>
      <w:r w:rsidR="004B48CD" w:rsidRPr="0095097C">
        <w:rPr>
          <w:rFonts w:ascii="Garamond" w:hAnsi="Garamond" w:cs="Cambria"/>
          <w:color w:val="auto"/>
          <w:sz w:val="24"/>
          <w:szCs w:val="24"/>
        </w:rPr>
        <w:t xml:space="preserve"> </w:t>
      </w:r>
      <w:r w:rsidRPr="0095097C">
        <w:rPr>
          <w:rFonts w:ascii="Garamond" w:hAnsi="Garamond" w:cs="Cambria"/>
          <w:color w:val="auto"/>
          <w:sz w:val="24"/>
          <w:szCs w:val="24"/>
        </w:rPr>
        <w:t>(</w:t>
      </w:r>
      <w:r w:rsidR="004B48CD" w:rsidRPr="0095097C">
        <w:rPr>
          <w:rFonts w:ascii="Garamond" w:hAnsi="Garamond" w:cs="Cambria"/>
          <w:color w:val="auto"/>
          <w:sz w:val="24"/>
          <w:szCs w:val="24"/>
          <w:u w:color="FF0000"/>
        </w:rPr>
        <w:t xml:space="preserve">18 </w:t>
      </w:r>
      <w:r w:rsidR="004B48CD" w:rsidRPr="0095097C">
        <w:rPr>
          <w:rFonts w:ascii="Garamond" w:hAnsi="Garamond" w:cs="Cambria"/>
          <w:color w:val="auto"/>
          <w:sz w:val="24"/>
          <w:szCs w:val="24"/>
        </w:rPr>
        <w:t>godzin</w:t>
      </w:r>
      <w:r w:rsidRPr="0095097C">
        <w:rPr>
          <w:rFonts w:ascii="Garamond" w:hAnsi="Garamond" w:cs="Cambria"/>
          <w:color w:val="auto"/>
          <w:sz w:val="24"/>
          <w:szCs w:val="24"/>
        </w:rPr>
        <w:t>).</w:t>
      </w:r>
      <w:r w:rsidR="00D30A87">
        <w:rPr>
          <w:rFonts w:ascii="Garamond" w:hAnsi="Garamond" w:cs="Cambria"/>
          <w:color w:val="auto"/>
          <w:sz w:val="24"/>
          <w:szCs w:val="24"/>
        </w:rPr>
        <w:t xml:space="preserve"> </w:t>
      </w:r>
      <w:r w:rsidR="004B48CD" w:rsidRPr="0095097C">
        <w:rPr>
          <w:rFonts w:ascii="Garamond" w:hAnsi="Garamond" w:cs="Cambria"/>
          <w:color w:val="auto"/>
          <w:sz w:val="24"/>
          <w:szCs w:val="24"/>
        </w:rPr>
        <w:t xml:space="preserve">Asystent </w:t>
      </w:r>
      <w:r w:rsidRPr="0095097C">
        <w:rPr>
          <w:rFonts w:ascii="Garamond" w:hAnsi="Garamond" w:cs="Cambria"/>
          <w:color w:val="auto"/>
          <w:sz w:val="24"/>
          <w:szCs w:val="24"/>
        </w:rPr>
        <w:t xml:space="preserve">z KPD i </w:t>
      </w:r>
      <w:r w:rsidR="004B48CD" w:rsidRPr="0095097C">
        <w:rPr>
          <w:rFonts w:ascii="Garamond" w:hAnsi="Garamond" w:cs="Cambria"/>
          <w:color w:val="auto"/>
          <w:sz w:val="24"/>
          <w:szCs w:val="24"/>
        </w:rPr>
        <w:t xml:space="preserve">asystentem </w:t>
      </w:r>
      <w:r w:rsidRPr="0095097C">
        <w:rPr>
          <w:rFonts w:ascii="Garamond" w:hAnsi="Garamond" w:cs="Cambria"/>
          <w:color w:val="auto"/>
          <w:sz w:val="24"/>
          <w:szCs w:val="24"/>
        </w:rPr>
        <w:t xml:space="preserve">z </w:t>
      </w:r>
      <w:proofErr w:type="spellStart"/>
      <w:r w:rsidRPr="0095097C">
        <w:rPr>
          <w:rFonts w:ascii="Garamond" w:hAnsi="Garamond" w:cs="Cambria"/>
          <w:color w:val="auto"/>
          <w:sz w:val="24"/>
          <w:szCs w:val="24"/>
        </w:rPr>
        <w:t>KPDiM</w:t>
      </w:r>
      <w:proofErr w:type="spellEnd"/>
      <w:r w:rsidRPr="0095097C">
        <w:rPr>
          <w:rFonts w:ascii="Garamond" w:hAnsi="Garamond" w:cs="Cambria"/>
          <w:color w:val="auto"/>
          <w:sz w:val="24"/>
          <w:szCs w:val="24"/>
        </w:rPr>
        <w:t xml:space="preserve"> współpracują i uzgadniają</w:t>
      </w:r>
      <w:r w:rsidR="004B48CD" w:rsidRPr="0095097C">
        <w:rPr>
          <w:rFonts w:ascii="Garamond" w:hAnsi="Garamond" w:cs="Cambria"/>
          <w:color w:val="auto"/>
          <w:sz w:val="24"/>
          <w:szCs w:val="24"/>
        </w:rPr>
        <w:t xml:space="preserve"> </w:t>
      </w:r>
      <w:r w:rsidRPr="0095097C">
        <w:rPr>
          <w:rFonts w:ascii="Garamond" w:hAnsi="Garamond" w:cs="Cambria"/>
          <w:color w:val="auto"/>
          <w:sz w:val="24"/>
          <w:szCs w:val="24"/>
        </w:rPr>
        <w:t>ocenę z zajęć</w:t>
      </w:r>
      <w:r w:rsidR="004B48CD" w:rsidRPr="0095097C">
        <w:rPr>
          <w:rFonts w:ascii="Garamond" w:hAnsi="Garamond" w:cs="Cambria"/>
          <w:color w:val="auto"/>
          <w:sz w:val="24"/>
          <w:szCs w:val="24"/>
        </w:rPr>
        <w:t xml:space="preserve">. </w:t>
      </w:r>
    </w:p>
    <w:p w:rsidR="00400B04" w:rsidRPr="0095097C" w:rsidRDefault="004B48CD" w:rsidP="00D2504E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0" w:line="240" w:lineRule="auto"/>
        <w:jc w:val="both"/>
        <w:rPr>
          <w:rFonts w:ascii="Garamond" w:hAnsi="Garamond" w:cs="Cambria"/>
          <w:color w:val="auto"/>
          <w:sz w:val="24"/>
          <w:szCs w:val="24"/>
        </w:rPr>
      </w:pPr>
      <w:r w:rsidRPr="0095097C">
        <w:rPr>
          <w:rFonts w:ascii="Garamond" w:hAnsi="Garamond" w:cs="Cambria"/>
          <w:color w:val="auto"/>
          <w:sz w:val="24"/>
          <w:szCs w:val="24"/>
          <w:lang w:val="it-IT"/>
        </w:rPr>
        <w:t>Seminaria maj</w:t>
      </w:r>
      <w:r w:rsidRPr="0095097C">
        <w:rPr>
          <w:rFonts w:ascii="Garamond" w:hAnsi="Garamond" w:cs="Cambria"/>
          <w:color w:val="auto"/>
          <w:sz w:val="24"/>
          <w:szCs w:val="24"/>
        </w:rPr>
        <w:t xml:space="preserve">ą na celu zapoznanie </w:t>
      </w:r>
      <w:r w:rsidR="00D2504E">
        <w:rPr>
          <w:rFonts w:ascii="Garamond" w:hAnsi="Garamond" w:cs="Cambria"/>
          <w:color w:val="auto"/>
          <w:sz w:val="24"/>
          <w:szCs w:val="24"/>
        </w:rPr>
        <w:t xml:space="preserve">studentów </w:t>
      </w:r>
      <w:r w:rsidRPr="0095097C">
        <w:rPr>
          <w:rFonts w:ascii="Garamond" w:hAnsi="Garamond" w:cs="Cambria"/>
          <w:color w:val="auto"/>
          <w:sz w:val="24"/>
          <w:szCs w:val="24"/>
        </w:rPr>
        <w:t xml:space="preserve">z głównymi zagadnieniami psychiatrii, ze </w:t>
      </w:r>
      <w:proofErr w:type="spellStart"/>
      <w:r w:rsidRPr="0095097C">
        <w:rPr>
          <w:rFonts w:ascii="Garamond" w:hAnsi="Garamond" w:cs="Cambria"/>
          <w:color w:val="auto"/>
          <w:sz w:val="24"/>
          <w:szCs w:val="24"/>
        </w:rPr>
        <w:t>szczeg</w:t>
      </w:r>
      <w:proofErr w:type="spellEnd"/>
      <w:r w:rsidRPr="0095097C">
        <w:rPr>
          <w:rFonts w:ascii="Garamond" w:hAnsi="Garamond" w:cs="Cambria"/>
          <w:color w:val="auto"/>
          <w:sz w:val="24"/>
          <w:szCs w:val="24"/>
          <w:lang w:val="es-ES_tradnl"/>
        </w:rPr>
        <w:t>ó</w:t>
      </w:r>
      <w:proofErr w:type="spellStart"/>
      <w:r w:rsidRPr="0095097C">
        <w:rPr>
          <w:rFonts w:ascii="Garamond" w:hAnsi="Garamond" w:cs="Cambria"/>
          <w:color w:val="auto"/>
          <w:sz w:val="24"/>
          <w:szCs w:val="24"/>
        </w:rPr>
        <w:t>lnym</w:t>
      </w:r>
      <w:proofErr w:type="spellEnd"/>
      <w:r w:rsidRPr="0095097C">
        <w:rPr>
          <w:rFonts w:ascii="Garamond" w:hAnsi="Garamond" w:cs="Cambria"/>
          <w:color w:val="auto"/>
          <w:sz w:val="24"/>
          <w:szCs w:val="24"/>
        </w:rPr>
        <w:t xml:space="preserve"> uwzględnieniem tej problematyki, z </w:t>
      </w:r>
      <w:proofErr w:type="spellStart"/>
      <w:r w:rsidRPr="0095097C">
        <w:rPr>
          <w:rFonts w:ascii="Garamond" w:hAnsi="Garamond" w:cs="Cambria"/>
          <w:color w:val="auto"/>
          <w:sz w:val="24"/>
          <w:szCs w:val="24"/>
        </w:rPr>
        <w:t>kt</w:t>
      </w:r>
      <w:proofErr w:type="spellEnd"/>
      <w:r w:rsidRPr="0095097C">
        <w:rPr>
          <w:rFonts w:ascii="Garamond" w:hAnsi="Garamond" w:cs="Cambria"/>
          <w:color w:val="auto"/>
          <w:sz w:val="24"/>
          <w:szCs w:val="24"/>
          <w:lang w:val="es-ES_tradnl"/>
        </w:rPr>
        <w:t>ó</w:t>
      </w:r>
      <w:proofErr w:type="spellStart"/>
      <w:r w:rsidRPr="0095097C">
        <w:rPr>
          <w:rFonts w:ascii="Garamond" w:hAnsi="Garamond" w:cs="Cambria"/>
          <w:color w:val="auto"/>
          <w:sz w:val="24"/>
          <w:szCs w:val="24"/>
        </w:rPr>
        <w:t>rą</w:t>
      </w:r>
      <w:proofErr w:type="spellEnd"/>
      <w:r w:rsidRPr="0095097C">
        <w:rPr>
          <w:rFonts w:ascii="Garamond" w:hAnsi="Garamond" w:cs="Cambria"/>
          <w:color w:val="auto"/>
          <w:sz w:val="24"/>
          <w:szCs w:val="24"/>
        </w:rPr>
        <w:t xml:space="preserve"> w praktyce będą się spotykać lekarze nie-psychiatrzy. </w:t>
      </w:r>
    </w:p>
    <w:p w:rsidR="004B48CD" w:rsidRPr="0095097C" w:rsidRDefault="004B48CD" w:rsidP="00D2504E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0" w:line="240" w:lineRule="auto"/>
        <w:jc w:val="both"/>
        <w:rPr>
          <w:rFonts w:ascii="Garamond" w:hAnsi="Garamond" w:cs="Cambria"/>
          <w:color w:val="auto"/>
          <w:sz w:val="24"/>
          <w:szCs w:val="24"/>
        </w:rPr>
      </w:pPr>
      <w:r w:rsidRPr="0095097C">
        <w:rPr>
          <w:rFonts w:ascii="Garamond" w:hAnsi="Garamond" w:cs="Cambria"/>
          <w:color w:val="auto"/>
          <w:sz w:val="24"/>
          <w:szCs w:val="24"/>
        </w:rPr>
        <w:t xml:space="preserve">Tematy </w:t>
      </w:r>
      <w:proofErr w:type="spellStart"/>
      <w:r w:rsidRPr="0095097C">
        <w:rPr>
          <w:rFonts w:ascii="Garamond" w:hAnsi="Garamond" w:cs="Cambria"/>
          <w:color w:val="auto"/>
          <w:sz w:val="24"/>
          <w:szCs w:val="24"/>
        </w:rPr>
        <w:t>seminari</w:t>
      </w:r>
      <w:proofErr w:type="spellEnd"/>
      <w:r w:rsidRPr="0095097C">
        <w:rPr>
          <w:rFonts w:ascii="Garamond" w:hAnsi="Garamond" w:cs="Cambria"/>
          <w:color w:val="auto"/>
          <w:sz w:val="24"/>
          <w:szCs w:val="24"/>
          <w:lang w:val="es-ES_tradnl"/>
        </w:rPr>
        <w:t>ó</w:t>
      </w:r>
      <w:r w:rsidRPr="0095097C">
        <w:rPr>
          <w:rFonts w:ascii="Garamond" w:hAnsi="Garamond" w:cs="Cambria"/>
          <w:color w:val="auto"/>
          <w:sz w:val="24"/>
          <w:szCs w:val="24"/>
          <w:lang w:val="en-US"/>
        </w:rPr>
        <w:t>w</w:t>
      </w:r>
      <w:r w:rsidR="00D2504E">
        <w:rPr>
          <w:rFonts w:ascii="Garamond" w:hAnsi="Garamond" w:cs="Cambria"/>
          <w:color w:val="auto"/>
          <w:sz w:val="24"/>
          <w:szCs w:val="24"/>
          <w:lang w:val="en-US"/>
        </w:rPr>
        <w:t>:</w:t>
      </w:r>
    </w:p>
    <w:p w:rsidR="004B48CD" w:rsidRPr="0095097C" w:rsidRDefault="00400B04" w:rsidP="00D2504E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Garamond" w:hAnsi="Garamond" w:cs="Cambria"/>
          <w:color w:val="auto"/>
          <w:sz w:val="24"/>
          <w:szCs w:val="24"/>
        </w:rPr>
      </w:pPr>
      <w:r w:rsidRPr="0095097C">
        <w:rPr>
          <w:rFonts w:ascii="Garamond" w:hAnsi="Garamond" w:cs="Cambria"/>
          <w:color w:val="auto"/>
          <w:sz w:val="24"/>
          <w:szCs w:val="24"/>
        </w:rPr>
        <w:t xml:space="preserve">Model </w:t>
      </w:r>
      <w:proofErr w:type="spellStart"/>
      <w:r w:rsidRPr="0095097C">
        <w:rPr>
          <w:rFonts w:ascii="Garamond" w:hAnsi="Garamond" w:cs="Cambria"/>
          <w:color w:val="auto"/>
          <w:sz w:val="24"/>
          <w:szCs w:val="24"/>
        </w:rPr>
        <w:t>bio</w:t>
      </w:r>
      <w:proofErr w:type="spellEnd"/>
      <w:r w:rsidRPr="0095097C">
        <w:rPr>
          <w:rFonts w:ascii="Garamond" w:hAnsi="Garamond" w:cs="Cambria"/>
          <w:color w:val="auto"/>
          <w:sz w:val="24"/>
          <w:szCs w:val="24"/>
        </w:rPr>
        <w:t xml:space="preserve">- </w:t>
      </w:r>
      <w:proofErr w:type="spellStart"/>
      <w:r w:rsidRPr="0095097C">
        <w:rPr>
          <w:rFonts w:ascii="Garamond" w:hAnsi="Garamond" w:cs="Cambria"/>
          <w:color w:val="auto"/>
          <w:sz w:val="24"/>
          <w:szCs w:val="24"/>
        </w:rPr>
        <w:t>psycho</w:t>
      </w:r>
      <w:proofErr w:type="spellEnd"/>
      <w:r w:rsidRPr="0095097C">
        <w:rPr>
          <w:rFonts w:ascii="Garamond" w:hAnsi="Garamond" w:cs="Cambria"/>
          <w:color w:val="auto"/>
          <w:sz w:val="24"/>
          <w:szCs w:val="24"/>
        </w:rPr>
        <w:t>- społeczny w psychiatrii:</w:t>
      </w:r>
      <w:r w:rsidR="00D30A87">
        <w:rPr>
          <w:rFonts w:ascii="Garamond" w:hAnsi="Garamond" w:cs="Cambria"/>
          <w:color w:val="auto"/>
          <w:sz w:val="24"/>
          <w:szCs w:val="24"/>
        </w:rPr>
        <w:t xml:space="preserve"> </w:t>
      </w:r>
      <w:r w:rsidR="004B48CD" w:rsidRPr="0095097C">
        <w:rPr>
          <w:rFonts w:ascii="Garamond" w:hAnsi="Garamond" w:cs="Cambria"/>
          <w:color w:val="auto"/>
          <w:sz w:val="24"/>
          <w:szCs w:val="24"/>
        </w:rPr>
        <w:t xml:space="preserve">prof. dr hab. Bogdan de Barbaro – 2 godz. </w:t>
      </w:r>
    </w:p>
    <w:p w:rsidR="004B48CD" w:rsidRPr="0095097C" w:rsidRDefault="00400B04" w:rsidP="00D2504E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Garamond" w:hAnsi="Garamond" w:cs="Cambria"/>
          <w:color w:val="auto"/>
          <w:sz w:val="24"/>
          <w:szCs w:val="24"/>
        </w:rPr>
      </w:pPr>
      <w:r w:rsidRPr="0095097C">
        <w:rPr>
          <w:rFonts w:ascii="Garamond" w:hAnsi="Garamond" w:cs="Cambria"/>
          <w:color w:val="auto"/>
          <w:sz w:val="24"/>
          <w:szCs w:val="24"/>
        </w:rPr>
        <w:t xml:space="preserve">Psychosomatyka: </w:t>
      </w:r>
      <w:r w:rsidR="004B48CD" w:rsidRPr="0095097C">
        <w:rPr>
          <w:rFonts w:ascii="Garamond" w:hAnsi="Garamond" w:cs="Cambria"/>
          <w:color w:val="auto"/>
          <w:sz w:val="24"/>
          <w:szCs w:val="24"/>
        </w:rPr>
        <w:t>dr hab. Mariusz Furgał – 2 godz.</w:t>
      </w:r>
    </w:p>
    <w:p w:rsidR="004B48CD" w:rsidRPr="0095097C" w:rsidRDefault="004B48CD" w:rsidP="00D2504E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Garamond" w:hAnsi="Garamond" w:cs="Cambria"/>
          <w:color w:val="auto"/>
          <w:sz w:val="24"/>
          <w:szCs w:val="24"/>
        </w:rPr>
      </w:pPr>
      <w:r w:rsidRPr="0095097C">
        <w:rPr>
          <w:rFonts w:ascii="Garamond" w:hAnsi="Garamond" w:cs="Cambria"/>
          <w:color w:val="auto"/>
          <w:sz w:val="24"/>
          <w:szCs w:val="24"/>
        </w:rPr>
        <w:t>Schizofrenia: psychopatologia i leczenie kompleksowe: dr hab. Andrzej Cechnicki – 3 godz.</w:t>
      </w:r>
    </w:p>
    <w:p w:rsidR="004B48CD" w:rsidRPr="0095097C" w:rsidRDefault="004B48CD" w:rsidP="00D2504E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Garamond" w:hAnsi="Garamond" w:cs="Cambria"/>
          <w:color w:val="auto"/>
          <w:sz w:val="24"/>
          <w:szCs w:val="24"/>
        </w:rPr>
      </w:pPr>
      <w:r w:rsidRPr="0095097C">
        <w:rPr>
          <w:rFonts w:ascii="Garamond" w:hAnsi="Garamond" w:cs="Cambria"/>
          <w:color w:val="auto"/>
          <w:sz w:val="24"/>
          <w:szCs w:val="24"/>
        </w:rPr>
        <w:t xml:space="preserve">Zaburzenia afektywne: prof. dr hab. Dominika Dudek – 3 godz. </w:t>
      </w:r>
    </w:p>
    <w:p w:rsidR="004B48CD" w:rsidRPr="0095097C" w:rsidRDefault="004B48CD" w:rsidP="00D2504E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Garamond" w:hAnsi="Garamond" w:cs="Cambria"/>
          <w:color w:val="auto"/>
          <w:sz w:val="24"/>
          <w:szCs w:val="24"/>
        </w:rPr>
      </w:pPr>
      <w:r w:rsidRPr="0095097C">
        <w:rPr>
          <w:rFonts w:ascii="Garamond" w:hAnsi="Garamond" w:cs="Cambria"/>
          <w:color w:val="auto"/>
          <w:sz w:val="24"/>
          <w:szCs w:val="24"/>
        </w:rPr>
        <w:t>Psychogeriatria: dr hab. Marcin Siwek – 2 godz.</w:t>
      </w:r>
    </w:p>
    <w:p w:rsidR="004B48CD" w:rsidRPr="0095097C" w:rsidRDefault="004B48CD" w:rsidP="00D2504E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Garamond" w:hAnsi="Garamond" w:cs="Cambria"/>
          <w:color w:val="auto"/>
          <w:sz w:val="24"/>
          <w:szCs w:val="24"/>
        </w:rPr>
      </w:pPr>
      <w:r w:rsidRPr="0095097C">
        <w:rPr>
          <w:rFonts w:ascii="Garamond" w:hAnsi="Garamond" w:cs="Cambria"/>
          <w:color w:val="auto"/>
          <w:sz w:val="24"/>
          <w:szCs w:val="24"/>
        </w:rPr>
        <w:t>Zagadnienia seksualności człowie</w:t>
      </w:r>
      <w:r w:rsidR="00400B04" w:rsidRPr="0095097C">
        <w:rPr>
          <w:rFonts w:ascii="Garamond" w:hAnsi="Garamond" w:cs="Cambria"/>
          <w:color w:val="auto"/>
          <w:sz w:val="24"/>
          <w:szCs w:val="24"/>
        </w:rPr>
        <w:t xml:space="preserve">ka: dr med. Bartosz Grabski – 2 </w:t>
      </w:r>
      <w:r w:rsidRPr="0095097C">
        <w:rPr>
          <w:rFonts w:ascii="Garamond" w:hAnsi="Garamond" w:cs="Cambria"/>
          <w:color w:val="auto"/>
          <w:sz w:val="24"/>
          <w:szCs w:val="24"/>
        </w:rPr>
        <w:t>godz.</w:t>
      </w:r>
    </w:p>
    <w:p w:rsidR="004B48CD" w:rsidRPr="0095097C" w:rsidRDefault="00400B04" w:rsidP="00D2504E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Garamond" w:hAnsi="Garamond" w:cs="Cambria"/>
          <w:color w:val="auto"/>
          <w:sz w:val="24"/>
          <w:szCs w:val="24"/>
        </w:rPr>
      </w:pPr>
      <w:r w:rsidRPr="0095097C">
        <w:rPr>
          <w:rFonts w:ascii="Garamond" w:hAnsi="Garamond" w:cs="Cambria"/>
          <w:color w:val="auto"/>
          <w:sz w:val="24"/>
          <w:szCs w:val="24"/>
        </w:rPr>
        <w:t>Problematyka uzależnień</w:t>
      </w:r>
      <w:r w:rsidR="004B48CD" w:rsidRPr="0095097C">
        <w:rPr>
          <w:rFonts w:ascii="Garamond" w:hAnsi="Garamond" w:cs="Cambria"/>
          <w:color w:val="auto"/>
          <w:sz w:val="24"/>
          <w:szCs w:val="24"/>
        </w:rPr>
        <w:t xml:space="preserve">: mgr Jolanta </w:t>
      </w:r>
      <w:proofErr w:type="spellStart"/>
      <w:r w:rsidR="004B48CD" w:rsidRPr="0095097C">
        <w:rPr>
          <w:rFonts w:ascii="Garamond" w:hAnsi="Garamond" w:cs="Cambria"/>
          <w:color w:val="auto"/>
          <w:sz w:val="24"/>
          <w:szCs w:val="24"/>
        </w:rPr>
        <w:t>Ryniak</w:t>
      </w:r>
      <w:proofErr w:type="spellEnd"/>
      <w:r w:rsidR="004B48CD" w:rsidRPr="0095097C">
        <w:rPr>
          <w:rFonts w:ascii="Garamond" w:hAnsi="Garamond" w:cs="Cambria"/>
          <w:color w:val="auto"/>
          <w:sz w:val="24"/>
          <w:szCs w:val="24"/>
          <w:u w:color="FF0000"/>
        </w:rPr>
        <w:t xml:space="preserve"> </w:t>
      </w:r>
      <w:r w:rsidR="004B48CD" w:rsidRPr="0095097C">
        <w:rPr>
          <w:rFonts w:ascii="Garamond" w:hAnsi="Garamond" w:cs="Cambria"/>
          <w:color w:val="auto"/>
          <w:sz w:val="24"/>
          <w:szCs w:val="24"/>
        </w:rPr>
        <w:t>– 3 godz.</w:t>
      </w:r>
    </w:p>
    <w:p w:rsidR="004B48CD" w:rsidRPr="0095097C" w:rsidRDefault="004B48CD" w:rsidP="00D2504E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Garamond" w:hAnsi="Garamond" w:cs="Cambria"/>
          <w:color w:val="auto"/>
          <w:sz w:val="24"/>
          <w:szCs w:val="24"/>
        </w:rPr>
      </w:pPr>
      <w:r w:rsidRPr="0095097C">
        <w:rPr>
          <w:rFonts w:ascii="Garamond" w:hAnsi="Garamond" w:cs="Cambria"/>
          <w:color w:val="auto"/>
          <w:sz w:val="24"/>
          <w:szCs w:val="24"/>
        </w:rPr>
        <w:t xml:space="preserve">Psychiatria dzieci i młodzieży – dr hab. Maciej Pilecki – 2 godz. </w:t>
      </w:r>
    </w:p>
    <w:p w:rsidR="004B48CD" w:rsidRPr="0095097C" w:rsidRDefault="00400B04" w:rsidP="00D2504E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Garamond" w:hAnsi="Garamond" w:cs="Cambria"/>
          <w:color w:val="auto"/>
          <w:sz w:val="24"/>
          <w:szCs w:val="24"/>
        </w:rPr>
      </w:pPr>
      <w:r w:rsidRPr="0095097C">
        <w:rPr>
          <w:rFonts w:ascii="Garamond" w:hAnsi="Garamond" w:cs="Cambria"/>
          <w:color w:val="auto"/>
          <w:sz w:val="24"/>
          <w:szCs w:val="24"/>
          <w:u w:color="FF0000"/>
        </w:rPr>
        <w:t>Zaburzenia lekowe i zaburzenia osobowości</w:t>
      </w:r>
      <w:r w:rsidRPr="0095097C">
        <w:rPr>
          <w:rFonts w:ascii="Garamond" w:hAnsi="Garamond" w:cs="Cambria"/>
          <w:color w:val="auto"/>
          <w:sz w:val="24"/>
          <w:szCs w:val="24"/>
          <w:u w:color="00B0F0"/>
        </w:rPr>
        <w:t xml:space="preserve"> – dr Mariusz Ślosarczyk – 3 godziny </w:t>
      </w:r>
    </w:p>
    <w:p w:rsidR="004B48CD" w:rsidRPr="0095097C" w:rsidRDefault="00400B04" w:rsidP="00D2504E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Garamond" w:hAnsi="Garamond" w:cs="Cambria"/>
          <w:color w:val="auto"/>
          <w:sz w:val="24"/>
          <w:szCs w:val="24"/>
        </w:rPr>
      </w:pPr>
      <w:r w:rsidRPr="0095097C">
        <w:rPr>
          <w:rFonts w:ascii="Garamond" w:hAnsi="Garamond" w:cs="Cambria"/>
          <w:color w:val="auto"/>
          <w:sz w:val="24"/>
          <w:szCs w:val="24"/>
          <w:u w:color="FF0000"/>
        </w:rPr>
        <w:t xml:space="preserve">Pacjent w systemie rodzinnym – prof. </w:t>
      </w:r>
      <w:r w:rsidR="0095097C" w:rsidRPr="0095097C">
        <w:rPr>
          <w:rFonts w:ascii="Garamond" w:hAnsi="Garamond" w:cs="Cambria"/>
          <w:color w:val="auto"/>
          <w:sz w:val="24"/>
          <w:szCs w:val="24"/>
          <w:u w:color="FF0000"/>
        </w:rPr>
        <w:t xml:space="preserve">dr hab. </w:t>
      </w:r>
      <w:r w:rsidRPr="0095097C">
        <w:rPr>
          <w:rFonts w:ascii="Garamond" w:hAnsi="Garamond" w:cs="Cambria"/>
          <w:color w:val="auto"/>
          <w:sz w:val="24"/>
          <w:szCs w:val="24"/>
          <w:u w:color="FF0000"/>
        </w:rPr>
        <w:t>Barbara Józefik – 2 godz.</w:t>
      </w:r>
    </w:p>
    <w:p w:rsidR="0095097C" w:rsidRPr="0095097C" w:rsidRDefault="004B48CD" w:rsidP="00D2504E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0" w:line="240" w:lineRule="auto"/>
        <w:jc w:val="both"/>
        <w:rPr>
          <w:rFonts w:ascii="Garamond" w:hAnsi="Garamond" w:cs="Cambria"/>
          <w:bCs/>
          <w:color w:val="auto"/>
          <w:sz w:val="24"/>
          <w:szCs w:val="24"/>
        </w:rPr>
      </w:pPr>
      <w:r w:rsidRPr="0095097C">
        <w:rPr>
          <w:rFonts w:ascii="Garamond" w:hAnsi="Garamond" w:cs="Cambria"/>
          <w:color w:val="auto"/>
          <w:sz w:val="24"/>
          <w:szCs w:val="24"/>
        </w:rPr>
        <w:t xml:space="preserve">Student uzyskuje zaliczenie na podstawie obecności oraz ocenionej przez asystenta wiedzy. Obecność na </w:t>
      </w:r>
      <w:r w:rsidRPr="0095097C">
        <w:rPr>
          <w:rFonts w:ascii="Garamond" w:hAnsi="Garamond" w:cs="Cambria"/>
          <w:bCs/>
          <w:color w:val="auto"/>
          <w:sz w:val="24"/>
          <w:szCs w:val="24"/>
        </w:rPr>
        <w:t>wszystkich</w:t>
      </w:r>
      <w:r w:rsidRPr="0095097C">
        <w:rPr>
          <w:rFonts w:ascii="Garamond" w:hAnsi="Garamond" w:cs="Cambria"/>
          <w:color w:val="auto"/>
          <w:sz w:val="24"/>
          <w:szCs w:val="24"/>
        </w:rPr>
        <w:t xml:space="preserve"> seminariach i ćwiczeniach jest </w:t>
      </w:r>
      <w:r w:rsidRPr="00D2504E">
        <w:rPr>
          <w:rFonts w:ascii="Garamond" w:hAnsi="Garamond" w:cs="Cambria"/>
          <w:b/>
          <w:bCs/>
          <w:color w:val="auto"/>
          <w:sz w:val="24"/>
          <w:szCs w:val="24"/>
        </w:rPr>
        <w:t>obowiązkowa</w:t>
      </w:r>
      <w:r w:rsidRPr="0095097C">
        <w:rPr>
          <w:rFonts w:ascii="Garamond" w:hAnsi="Garamond" w:cs="Cambria"/>
          <w:bCs/>
          <w:color w:val="auto"/>
          <w:sz w:val="24"/>
          <w:szCs w:val="24"/>
        </w:rPr>
        <w:t xml:space="preserve">. </w:t>
      </w:r>
      <w:r w:rsidR="00400B04" w:rsidRPr="0095097C">
        <w:rPr>
          <w:rFonts w:ascii="Garamond" w:hAnsi="Garamond" w:cs="Cambria"/>
          <w:bCs/>
          <w:color w:val="auto"/>
          <w:sz w:val="24"/>
          <w:szCs w:val="24"/>
        </w:rPr>
        <w:t xml:space="preserve">Zajęcia na V roku kończą się zaliczeniem, a ocena z zajęć dokonana przez </w:t>
      </w:r>
      <w:r w:rsidR="0095097C" w:rsidRPr="0095097C">
        <w:rPr>
          <w:rFonts w:ascii="Garamond" w:hAnsi="Garamond" w:cs="Cambria"/>
          <w:bCs/>
          <w:color w:val="auto"/>
          <w:sz w:val="24"/>
          <w:szCs w:val="24"/>
        </w:rPr>
        <w:t>asystentów będzie uwzględniona przy ewent</w:t>
      </w:r>
      <w:r w:rsidR="00D2504E">
        <w:rPr>
          <w:rFonts w:ascii="Garamond" w:hAnsi="Garamond" w:cs="Cambria"/>
          <w:bCs/>
          <w:color w:val="auto"/>
          <w:sz w:val="24"/>
          <w:szCs w:val="24"/>
        </w:rPr>
        <w:t>ualnym</w:t>
      </w:r>
      <w:r w:rsidR="0095097C" w:rsidRPr="0095097C">
        <w:rPr>
          <w:rFonts w:ascii="Garamond" w:hAnsi="Garamond" w:cs="Cambria"/>
          <w:bCs/>
          <w:color w:val="auto"/>
          <w:sz w:val="24"/>
          <w:szCs w:val="24"/>
        </w:rPr>
        <w:t xml:space="preserve"> zwolnieniu z egzaminu ustnego na VI roku.</w:t>
      </w:r>
      <w:r w:rsidR="0095097C" w:rsidRPr="0095097C">
        <w:rPr>
          <w:rFonts w:ascii="Garamond" w:hAnsi="Garamond" w:cs="Cambria"/>
          <w:color w:val="auto"/>
          <w:sz w:val="24"/>
          <w:szCs w:val="24"/>
        </w:rPr>
        <w:t xml:space="preserve"> Z ustnego egzaminu zwolnieni będą </w:t>
      </w:r>
      <w:r w:rsidRPr="0095097C">
        <w:rPr>
          <w:rFonts w:ascii="Garamond" w:hAnsi="Garamond" w:cs="Cambria"/>
          <w:color w:val="auto"/>
          <w:sz w:val="24"/>
          <w:szCs w:val="24"/>
        </w:rPr>
        <w:t xml:space="preserve">studenci, </w:t>
      </w:r>
      <w:proofErr w:type="spellStart"/>
      <w:r w:rsidRPr="0095097C">
        <w:rPr>
          <w:rFonts w:ascii="Garamond" w:hAnsi="Garamond" w:cs="Cambria"/>
          <w:color w:val="auto"/>
          <w:sz w:val="24"/>
          <w:szCs w:val="24"/>
        </w:rPr>
        <w:t>kt</w:t>
      </w:r>
      <w:proofErr w:type="spellEnd"/>
      <w:r w:rsidRPr="0095097C">
        <w:rPr>
          <w:rFonts w:ascii="Garamond" w:hAnsi="Garamond" w:cs="Cambria"/>
          <w:color w:val="auto"/>
          <w:sz w:val="24"/>
          <w:szCs w:val="24"/>
          <w:lang w:val="es-ES_tradnl"/>
        </w:rPr>
        <w:t>ó</w:t>
      </w:r>
      <w:proofErr w:type="spellStart"/>
      <w:r w:rsidRPr="0095097C">
        <w:rPr>
          <w:rFonts w:ascii="Garamond" w:hAnsi="Garamond" w:cs="Cambria"/>
          <w:color w:val="auto"/>
          <w:sz w:val="24"/>
          <w:szCs w:val="24"/>
        </w:rPr>
        <w:t>rzy</w:t>
      </w:r>
      <w:proofErr w:type="spellEnd"/>
      <w:r w:rsidRPr="0095097C">
        <w:rPr>
          <w:rFonts w:ascii="Garamond" w:hAnsi="Garamond" w:cs="Cambria"/>
          <w:color w:val="auto"/>
          <w:sz w:val="24"/>
          <w:szCs w:val="24"/>
        </w:rPr>
        <w:t xml:space="preserve"> uzyskali średnią ocen z zajęć na IV, V i VI roku co najmniej 4,5 oraz 5,0 z testu.</w:t>
      </w:r>
    </w:p>
    <w:p w:rsidR="004B48CD" w:rsidRPr="0095097C" w:rsidRDefault="004B48CD" w:rsidP="00D2504E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0" w:line="240" w:lineRule="auto"/>
        <w:jc w:val="both"/>
        <w:rPr>
          <w:rFonts w:ascii="Garamond" w:hAnsi="Garamond" w:cs="Cambria"/>
          <w:bCs/>
          <w:color w:val="auto"/>
          <w:sz w:val="24"/>
          <w:szCs w:val="24"/>
        </w:rPr>
      </w:pPr>
      <w:r w:rsidRPr="0095097C">
        <w:rPr>
          <w:rFonts w:ascii="Garamond" w:hAnsi="Garamond" w:cs="Cambria"/>
          <w:color w:val="auto"/>
          <w:sz w:val="24"/>
          <w:szCs w:val="24"/>
        </w:rPr>
        <w:t xml:space="preserve">Lektura obowiązkowa: </w:t>
      </w:r>
    </w:p>
    <w:p w:rsidR="004B48CD" w:rsidRPr="0095097C" w:rsidRDefault="004B48CD" w:rsidP="00D2504E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Garamond" w:hAnsi="Garamond" w:cs="Cambria"/>
          <w:color w:val="auto"/>
          <w:sz w:val="24"/>
          <w:szCs w:val="24"/>
        </w:rPr>
      </w:pPr>
      <w:r w:rsidRPr="0095097C">
        <w:rPr>
          <w:rFonts w:ascii="Garamond" w:hAnsi="Garamond" w:cs="Cambria"/>
          <w:color w:val="auto"/>
          <w:sz w:val="24"/>
          <w:szCs w:val="24"/>
          <w:u w:color="FF0000"/>
        </w:rPr>
        <w:t>Gałecki P.</w:t>
      </w:r>
      <w:r w:rsidR="0095097C" w:rsidRPr="0095097C">
        <w:rPr>
          <w:rFonts w:ascii="Garamond" w:hAnsi="Garamond" w:cs="Cambria"/>
          <w:color w:val="auto"/>
          <w:sz w:val="24"/>
          <w:szCs w:val="24"/>
          <w:u w:color="FF0000"/>
        </w:rPr>
        <w:t>,</w:t>
      </w:r>
      <w:r w:rsidRPr="0095097C">
        <w:rPr>
          <w:rFonts w:ascii="Garamond" w:hAnsi="Garamond" w:cs="Cambria"/>
          <w:color w:val="auto"/>
          <w:sz w:val="24"/>
          <w:szCs w:val="24"/>
          <w:u w:color="FF0000"/>
        </w:rPr>
        <w:t xml:space="preserve"> Szulc A.</w:t>
      </w:r>
      <w:r w:rsidR="0095097C" w:rsidRPr="0095097C">
        <w:rPr>
          <w:rFonts w:ascii="Garamond" w:hAnsi="Garamond" w:cs="Cambria"/>
          <w:color w:val="auto"/>
          <w:sz w:val="24"/>
          <w:szCs w:val="24"/>
          <w:u w:color="FF0000"/>
        </w:rPr>
        <w:t>:</w:t>
      </w:r>
      <w:r w:rsidRPr="0095097C">
        <w:rPr>
          <w:rFonts w:ascii="Garamond" w:hAnsi="Garamond" w:cs="Cambria"/>
          <w:color w:val="auto"/>
          <w:sz w:val="24"/>
          <w:szCs w:val="24"/>
          <w:u w:color="FF0000"/>
        </w:rPr>
        <w:t xml:space="preserve"> </w:t>
      </w:r>
      <w:r w:rsidRPr="0095097C">
        <w:rPr>
          <w:rFonts w:ascii="Garamond" w:hAnsi="Garamond" w:cs="Cambria"/>
          <w:i/>
          <w:color w:val="auto"/>
          <w:sz w:val="24"/>
          <w:szCs w:val="24"/>
          <w:u w:color="FF0000"/>
        </w:rPr>
        <w:t>Psychiatria</w:t>
      </w:r>
      <w:r w:rsidR="0095097C" w:rsidRPr="0095097C">
        <w:rPr>
          <w:rFonts w:ascii="Garamond" w:hAnsi="Garamond" w:cs="Cambria"/>
          <w:i/>
          <w:color w:val="auto"/>
          <w:sz w:val="24"/>
          <w:szCs w:val="24"/>
          <w:u w:color="FF0000"/>
        </w:rPr>
        <w:t xml:space="preserve">. </w:t>
      </w:r>
      <w:r w:rsidR="0095097C" w:rsidRPr="0095097C">
        <w:rPr>
          <w:rFonts w:ascii="Garamond" w:hAnsi="Garamond" w:cs="Cambria"/>
          <w:color w:val="auto"/>
          <w:sz w:val="24"/>
          <w:szCs w:val="24"/>
          <w:u w:color="FF0000"/>
        </w:rPr>
        <w:t>Wydawnictwo</w:t>
      </w:r>
      <w:r w:rsidR="00D30A87">
        <w:rPr>
          <w:rFonts w:ascii="Garamond" w:hAnsi="Garamond" w:cs="Cambria"/>
          <w:color w:val="auto"/>
          <w:sz w:val="24"/>
          <w:szCs w:val="24"/>
          <w:u w:color="FF0000"/>
        </w:rPr>
        <w:t xml:space="preserve"> </w:t>
      </w:r>
      <w:proofErr w:type="spellStart"/>
      <w:r w:rsidRPr="0095097C">
        <w:rPr>
          <w:rFonts w:ascii="Garamond" w:hAnsi="Garamond" w:cs="Cambria"/>
          <w:color w:val="auto"/>
          <w:sz w:val="24"/>
          <w:szCs w:val="24"/>
          <w:u w:color="FF0000"/>
        </w:rPr>
        <w:t>Edra</w:t>
      </w:r>
      <w:proofErr w:type="spellEnd"/>
      <w:r w:rsidRPr="0095097C">
        <w:rPr>
          <w:rFonts w:ascii="Garamond" w:hAnsi="Garamond" w:cs="Cambria"/>
          <w:color w:val="auto"/>
          <w:sz w:val="24"/>
          <w:szCs w:val="24"/>
          <w:u w:color="FF0000"/>
        </w:rPr>
        <w:t xml:space="preserve"> Urban &amp; Partner, Wrocław 2018</w:t>
      </w:r>
      <w:r w:rsidR="0095097C" w:rsidRPr="0095097C">
        <w:rPr>
          <w:rFonts w:ascii="Garamond" w:hAnsi="Garamond" w:cs="Cambria"/>
          <w:color w:val="auto"/>
          <w:sz w:val="24"/>
          <w:szCs w:val="24"/>
          <w:u w:color="FF0000"/>
        </w:rPr>
        <w:t>.</w:t>
      </w:r>
    </w:p>
    <w:p w:rsidR="0095097C" w:rsidRPr="0095097C" w:rsidRDefault="0095097C" w:rsidP="00D2504E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Garamond" w:hAnsi="Garamond" w:cs="Cambria"/>
          <w:color w:val="auto"/>
          <w:sz w:val="24"/>
          <w:szCs w:val="24"/>
        </w:rPr>
      </w:pPr>
      <w:r w:rsidRPr="0095097C">
        <w:rPr>
          <w:rFonts w:ascii="Garamond" w:hAnsi="Garamond" w:cs="Cambria"/>
          <w:color w:val="auto"/>
          <w:sz w:val="24"/>
          <w:szCs w:val="24"/>
          <w:u w:color="FF0000"/>
        </w:rPr>
        <w:t>Jarema M. (</w:t>
      </w:r>
      <w:r w:rsidR="004B48CD" w:rsidRPr="0095097C">
        <w:rPr>
          <w:rFonts w:ascii="Garamond" w:hAnsi="Garamond" w:cs="Cambria"/>
          <w:color w:val="auto"/>
          <w:sz w:val="24"/>
          <w:szCs w:val="24"/>
          <w:u w:color="FF0000"/>
        </w:rPr>
        <w:t>red.</w:t>
      </w:r>
      <w:r w:rsidRPr="0095097C">
        <w:rPr>
          <w:rFonts w:ascii="Garamond" w:hAnsi="Garamond" w:cs="Cambria"/>
          <w:color w:val="auto"/>
          <w:sz w:val="24"/>
          <w:szCs w:val="24"/>
          <w:u w:color="FF0000"/>
        </w:rPr>
        <w:t>):</w:t>
      </w:r>
      <w:r w:rsidR="00D30A87">
        <w:rPr>
          <w:rFonts w:ascii="Garamond" w:hAnsi="Garamond" w:cs="Cambria"/>
          <w:color w:val="auto"/>
          <w:sz w:val="24"/>
          <w:szCs w:val="24"/>
          <w:u w:color="FF0000"/>
        </w:rPr>
        <w:t xml:space="preserve"> </w:t>
      </w:r>
      <w:r w:rsidR="004B48CD" w:rsidRPr="0095097C">
        <w:rPr>
          <w:rFonts w:ascii="Garamond" w:hAnsi="Garamond" w:cs="Cambria"/>
          <w:i/>
          <w:color w:val="auto"/>
          <w:sz w:val="24"/>
          <w:szCs w:val="24"/>
          <w:u w:color="FF0000"/>
        </w:rPr>
        <w:t>Psychiatria. Podręcznik dla student</w:t>
      </w:r>
      <w:r w:rsidR="004B48CD" w:rsidRPr="0095097C">
        <w:rPr>
          <w:rFonts w:ascii="Garamond" w:hAnsi="Garamond" w:cs="Cambria"/>
          <w:i/>
          <w:color w:val="auto"/>
          <w:sz w:val="24"/>
          <w:szCs w:val="24"/>
          <w:u w:color="FF0000"/>
          <w:lang w:val="es-ES_tradnl"/>
        </w:rPr>
        <w:t>ó</w:t>
      </w:r>
      <w:r w:rsidR="004B48CD" w:rsidRPr="0095097C">
        <w:rPr>
          <w:rFonts w:ascii="Garamond" w:hAnsi="Garamond" w:cs="Cambria"/>
          <w:i/>
          <w:color w:val="auto"/>
          <w:sz w:val="24"/>
          <w:szCs w:val="24"/>
          <w:u w:color="FF0000"/>
        </w:rPr>
        <w:t>w medycyny</w:t>
      </w:r>
      <w:r w:rsidR="004B48CD" w:rsidRPr="0095097C">
        <w:rPr>
          <w:rFonts w:ascii="Garamond" w:hAnsi="Garamond" w:cs="Cambria"/>
          <w:color w:val="auto"/>
          <w:sz w:val="24"/>
          <w:szCs w:val="24"/>
          <w:u w:color="FF0000"/>
        </w:rPr>
        <w:t>. Warszawa: PZWL; 2016 (wydani</w:t>
      </w:r>
      <w:r w:rsidRPr="0095097C">
        <w:rPr>
          <w:rFonts w:ascii="Garamond" w:hAnsi="Garamond" w:cs="Cambria"/>
          <w:color w:val="auto"/>
          <w:sz w:val="24"/>
          <w:szCs w:val="24"/>
          <w:u w:color="FF0000"/>
        </w:rPr>
        <w:t>e II uaktualnione i rozszerzone).</w:t>
      </w:r>
      <w:r w:rsidR="00D30A87">
        <w:rPr>
          <w:rFonts w:ascii="Garamond" w:hAnsi="Garamond" w:cs="Cambria"/>
          <w:color w:val="auto"/>
          <w:sz w:val="24"/>
          <w:szCs w:val="24"/>
          <w:u w:color="FF0000"/>
        </w:rPr>
        <w:t xml:space="preserve"> </w:t>
      </w:r>
      <w:r w:rsidRPr="0095097C">
        <w:rPr>
          <w:rFonts w:ascii="Garamond" w:hAnsi="Garamond" w:cs="Cambria"/>
          <w:color w:val="auto"/>
          <w:sz w:val="24"/>
          <w:szCs w:val="24"/>
          <w:u w:color="FF0000"/>
        </w:rPr>
        <w:t xml:space="preserve">Rozdziały 2, 19, 20. </w:t>
      </w:r>
    </w:p>
    <w:p w:rsidR="0095097C" w:rsidRDefault="0095097C" w:rsidP="00D2504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Garamond" w:hAnsi="Garamond" w:cs="Cambria"/>
          <w:color w:val="auto"/>
          <w:sz w:val="24"/>
          <w:szCs w:val="24"/>
        </w:rPr>
      </w:pPr>
    </w:p>
    <w:p w:rsidR="004B48CD" w:rsidRPr="0095097C" w:rsidRDefault="004B48CD" w:rsidP="00D2504E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Garamond" w:hAnsi="Garamond" w:cs="Cambria"/>
          <w:color w:val="auto"/>
          <w:sz w:val="24"/>
          <w:szCs w:val="24"/>
        </w:rPr>
      </w:pPr>
      <w:r w:rsidRPr="0095097C">
        <w:rPr>
          <w:rFonts w:ascii="Garamond" w:hAnsi="Garamond" w:cs="Cambria"/>
          <w:color w:val="auto"/>
          <w:sz w:val="24"/>
          <w:szCs w:val="24"/>
        </w:rPr>
        <w:t>Lektura uzupełniają</w:t>
      </w:r>
      <w:r w:rsidRPr="0095097C">
        <w:rPr>
          <w:rFonts w:ascii="Garamond" w:hAnsi="Garamond" w:cs="Cambria"/>
          <w:color w:val="auto"/>
          <w:sz w:val="24"/>
          <w:szCs w:val="24"/>
          <w:lang w:val="it-IT"/>
        </w:rPr>
        <w:t xml:space="preserve">ca: </w:t>
      </w:r>
    </w:p>
    <w:p w:rsidR="004B48CD" w:rsidRPr="0095097C" w:rsidRDefault="004B48CD" w:rsidP="00D2504E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Garamond" w:hAnsi="Garamond" w:cs="Cambria"/>
          <w:color w:val="auto"/>
          <w:sz w:val="24"/>
          <w:szCs w:val="24"/>
        </w:rPr>
      </w:pPr>
      <w:r w:rsidRPr="0095097C">
        <w:rPr>
          <w:rFonts w:ascii="Garamond" w:hAnsi="Garamond" w:cs="Cambria"/>
          <w:color w:val="auto"/>
          <w:sz w:val="24"/>
          <w:szCs w:val="24"/>
        </w:rPr>
        <w:t>Kępiński A.</w:t>
      </w:r>
      <w:r w:rsidR="0095097C">
        <w:rPr>
          <w:rFonts w:ascii="Garamond" w:hAnsi="Garamond" w:cs="Cambria"/>
          <w:color w:val="auto"/>
          <w:sz w:val="24"/>
          <w:szCs w:val="24"/>
        </w:rPr>
        <w:t>:</w:t>
      </w:r>
      <w:r w:rsidRPr="0095097C">
        <w:rPr>
          <w:rFonts w:ascii="Garamond" w:hAnsi="Garamond" w:cs="Cambria"/>
          <w:color w:val="auto"/>
          <w:sz w:val="24"/>
          <w:szCs w:val="24"/>
        </w:rPr>
        <w:t xml:space="preserve"> Poznanie chorego. PZWL, 1978 (i późniejsze wydania)</w:t>
      </w:r>
    </w:p>
    <w:p w:rsidR="004B48CD" w:rsidRPr="0095097C" w:rsidRDefault="004B48CD" w:rsidP="00D2504E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Garamond" w:hAnsi="Garamond" w:cs="Cambria"/>
          <w:color w:val="auto"/>
          <w:sz w:val="24"/>
          <w:szCs w:val="24"/>
        </w:rPr>
      </w:pPr>
      <w:r w:rsidRPr="0095097C">
        <w:rPr>
          <w:rFonts w:ascii="Garamond" w:hAnsi="Garamond" w:cs="Cambria"/>
          <w:color w:val="auto"/>
          <w:sz w:val="24"/>
          <w:szCs w:val="24"/>
        </w:rPr>
        <w:t>Grabski B.</w:t>
      </w:r>
      <w:r w:rsidR="0095097C">
        <w:rPr>
          <w:rFonts w:ascii="Garamond" w:hAnsi="Garamond" w:cs="Cambria"/>
          <w:color w:val="auto"/>
          <w:sz w:val="24"/>
          <w:szCs w:val="24"/>
        </w:rPr>
        <w:t>:</w:t>
      </w:r>
      <w:r w:rsidR="00D30A87">
        <w:rPr>
          <w:rFonts w:ascii="Garamond" w:hAnsi="Garamond" w:cs="Cambria"/>
          <w:color w:val="auto"/>
          <w:sz w:val="24"/>
          <w:szCs w:val="24"/>
        </w:rPr>
        <w:t xml:space="preserve"> </w:t>
      </w:r>
      <w:r w:rsidRPr="0095097C">
        <w:rPr>
          <w:rFonts w:ascii="Garamond" w:hAnsi="Garamond" w:cs="Cambria"/>
          <w:i/>
          <w:color w:val="auto"/>
          <w:sz w:val="24"/>
          <w:szCs w:val="24"/>
        </w:rPr>
        <w:t>Podstawy badania psychiatrycznego dla student</w:t>
      </w:r>
      <w:r w:rsidRPr="0095097C">
        <w:rPr>
          <w:rFonts w:ascii="Garamond" w:hAnsi="Garamond" w:cs="Cambria"/>
          <w:i/>
          <w:color w:val="auto"/>
          <w:sz w:val="24"/>
          <w:szCs w:val="24"/>
          <w:lang w:val="es-ES_tradnl"/>
        </w:rPr>
        <w:t>ó</w:t>
      </w:r>
      <w:r w:rsidRPr="0095097C">
        <w:rPr>
          <w:rFonts w:ascii="Garamond" w:hAnsi="Garamond" w:cs="Cambria"/>
          <w:i/>
          <w:color w:val="auto"/>
          <w:sz w:val="24"/>
          <w:szCs w:val="24"/>
        </w:rPr>
        <w:t>w, lekarzy, psycholog</w:t>
      </w:r>
      <w:r w:rsidRPr="0095097C">
        <w:rPr>
          <w:rFonts w:ascii="Garamond" w:hAnsi="Garamond" w:cs="Cambria"/>
          <w:i/>
          <w:color w:val="auto"/>
          <w:sz w:val="24"/>
          <w:szCs w:val="24"/>
          <w:lang w:val="es-ES_tradnl"/>
        </w:rPr>
        <w:t>ó</w:t>
      </w:r>
      <w:r w:rsidRPr="0095097C">
        <w:rPr>
          <w:rFonts w:ascii="Garamond" w:hAnsi="Garamond" w:cs="Cambria"/>
          <w:i/>
          <w:color w:val="auto"/>
          <w:sz w:val="24"/>
          <w:szCs w:val="24"/>
        </w:rPr>
        <w:t xml:space="preserve">w </w:t>
      </w:r>
      <w:r w:rsidRPr="0095097C">
        <w:rPr>
          <w:rFonts w:ascii="Garamond" w:hAnsi="Garamond" w:cs="Cambria"/>
          <w:i/>
          <w:color w:val="auto"/>
          <w:sz w:val="24"/>
          <w:szCs w:val="24"/>
        </w:rPr>
        <w:br/>
        <w:t xml:space="preserve">i </w:t>
      </w:r>
      <w:proofErr w:type="spellStart"/>
      <w:r w:rsidRPr="0095097C">
        <w:rPr>
          <w:rFonts w:ascii="Garamond" w:hAnsi="Garamond" w:cs="Cambria"/>
          <w:i/>
          <w:color w:val="auto"/>
          <w:sz w:val="24"/>
          <w:szCs w:val="24"/>
        </w:rPr>
        <w:t>psychoterapeut</w:t>
      </w:r>
      <w:proofErr w:type="spellEnd"/>
      <w:r w:rsidRPr="0095097C">
        <w:rPr>
          <w:rFonts w:ascii="Garamond" w:hAnsi="Garamond" w:cs="Cambria"/>
          <w:i/>
          <w:color w:val="auto"/>
          <w:sz w:val="24"/>
          <w:szCs w:val="24"/>
          <w:lang w:val="es-ES_tradnl"/>
        </w:rPr>
        <w:t>ó</w:t>
      </w:r>
      <w:r w:rsidRPr="0095097C">
        <w:rPr>
          <w:rFonts w:ascii="Garamond" w:hAnsi="Garamond" w:cs="Cambria"/>
          <w:i/>
          <w:color w:val="auto"/>
          <w:sz w:val="24"/>
          <w:szCs w:val="24"/>
        </w:rPr>
        <w:t>w</w:t>
      </w:r>
      <w:r w:rsidRPr="0095097C">
        <w:rPr>
          <w:rFonts w:ascii="Garamond" w:hAnsi="Garamond" w:cs="Cambria"/>
          <w:color w:val="auto"/>
          <w:sz w:val="24"/>
          <w:szCs w:val="24"/>
        </w:rPr>
        <w:t>. Krak</w:t>
      </w:r>
      <w:r w:rsidRPr="0095097C">
        <w:rPr>
          <w:rFonts w:ascii="Garamond" w:hAnsi="Garamond" w:cs="Cambria"/>
          <w:color w:val="auto"/>
          <w:sz w:val="24"/>
          <w:szCs w:val="24"/>
          <w:lang w:val="es-ES_tradnl"/>
        </w:rPr>
        <w:t>ó</w:t>
      </w:r>
      <w:r w:rsidRPr="0095097C">
        <w:rPr>
          <w:rFonts w:ascii="Garamond" w:hAnsi="Garamond" w:cs="Cambria"/>
          <w:color w:val="auto"/>
          <w:sz w:val="24"/>
          <w:szCs w:val="24"/>
        </w:rPr>
        <w:t>w: Wydawnictwo U</w:t>
      </w:r>
      <w:r w:rsidR="0095097C">
        <w:rPr>
          <w:rFonts w:ascii="Garamond" w:hAnsi="Garamond" w:cs="Cambria"/>
          <w:color w:val="auto"/>
          <w:sz w:val="24"/>
          <w:szCs w:val="24"/>
        </w:rPr>
        <w:t>niwersytetu Jagiellońskiego, Kraków</w:t>
      </w:r>
      <w:r w:rsidRPr="0095097C">
        <w:rPr>
          <w:rFonts w:ascii="Garamond" w:hAnsi="Garamond" w:cs="Cambria"/>
          <w:color w:val="auto"/>
          <w:sz w:val="24"/>
          <w:szCs w:val="24"/>
        </w:rPr>
        <w:t xml:space="preserve"> 2015.</w:t>
      </w:r>
    </w:p>
    <w:p w:rsidR="004B48CD" w:rsidRPr="0095097C" w:rsidRDefault="004B48CD" w:rsidP="00D25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360"/>
        <w:jc w:val="both"/>
        <w:rPr>
          <w:rFonts w:ascii="Garamond" w:hAnsi="Garamond" w:cs="Cambria"/>
          <w:color w:val="auto"/>
          <w:sz w:val="24"/>
          <w:szCs w:val="24"/>
        </w:rPr>
      </w:pPr>
      <w:r w:rsidRPr="0095097C">
        <w:rPr>
          <w:rFonts w:ascii="Garamond" w:hAnsi="Garamond" w:cs="Cambria"/>
          <w:color w:val="auto"/>
          <w:sz w:val="24"/>
          <w:szCs w:val="24"/>
        </w:rPr>
        <w:t xml:space="preserve">Wspomniane </w:t>
      </w:r>
      <w:r w:rsidR="0095097C">
        <w:rPr>
          <w:rFonts w:ascii="Garamond" w:hAnsi="Garamond" w:cs="Cambria"/>
          <w:color w:val="auto"/>
          <w:sz w:val="24"/>
          <w:szCs w:val="24"/>
        </w:rPr>
        <w:t xml:space="preserve">podręczniki </w:t>
      </w:r>
      <w:r w:rsidRPr="0095097C">
        <w:rPr>
          <w:rFonts w:ascii="Garamond" w:hAnsi="Garamond" w:cs="Cambria"/>
          <w:color w:val="auto"/>
          <w:sz w:val="24"/>
          <w:szCs w:val="24"/>
        </w:rPr>
        <w:t>można wypożyczyć w sekretariacie Katedry Psychiatrii.</w:t>
      </w:r>
    </w:p>
    <w:p w:rsidR="004B48CD" w:rsidRPr="0095097C" w:rsidRDefault="004B48CD" w:rsidP="00D2504E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0" w:line="240" w:lineRule="auto"/>
        <w:jc w:val="both"/>
        <w:rPr>
          <w:rFonts w:ascii="Garamond" w:hAnsi="Garamond" w:cs="Cambria"/>
          <w:color w:val="auto"/>
          <w:sz w:val="24"/>
          <w:szCs w:val="24"/>
        </w:rPr>
      </w:pPr>
      <w:r w:rsidRPr="0095097C">
        <w:rPr>
          <w:rFonts w:ascii="Garamond" w:hAnsi="Garamond" w:cs="Cambria"/>
          <w:color w:val="auto"/>
          <w:sz w:val="24"/>
          <w:szCs w:val="24"/>
        </w:rPr>
        <w:t>W przypadku niezaliczenia przedmiotu „Psychiatria 2/3”</w:t>
      </w:r>
      <w:r w:rsidR="0095097C">
        <w:rPr>
          <w:rFonts w:ascii="Garamond" w:hAnsi="Garamond" w:cs="Cambria"/>
          <w:color w:val="auto"/>
          <w:sz w:val="24"/>
          <w:szCs w:val="24"/>
        </w:rPr>
        <w:t xml:space="preserve"> konieczne jest i jego powtarzanie i</w:t>
      </w:r>
      <w:r w:rsidRPr="0095097C">
        <w:rPr>
          <w:rFonts w:ascii="Garamond" w:hAnsi="Garamond" w:cs="Cambria"/>
          <w:color w:val="auto"/>
          <w:sz w:val="24"/>
          <w:szCs w:val="24"/>
        </w:rPr>
        <w:t xml:space="preserve"> ponowne uczestniczenie we wszystkich ćwiczeniach i tych seminariach, </w:t>
      </w:r>
      <w:proofErr w:type="spellStart"/>
      <w:r w:rsidRPr="0095097C">
        <w:rPr>
          <w:rFonts w:ascii="Garamond" w:hAnsi="Garamond" w:cs="Cambria"/>
          <w:color w:val="auto"/>
          <w:sz w:val="24"/>
          <w:szCs w:val="24"/>
        </w:rPr>
        <w:t>kt</w:t>
      </w:r>
      <w:proofErr w:type="spellEnd"/>
      <w:r w:rsidRPr="0095097C">
        <w:rPr>
          <w:rFonts w:ascii="Garamond" w:hAnsi="Garamond" w:cs="Cambria"/>
          <w:color w:val="auto"/>
          <w:sz w:val="24"/>
          <w:szCs w:val="24"/>
          <w:lang w:val="es-ES_tradnl"/>
        </w:rPr>
        <w:t>ó</w:t>
      </w:r>
      <w:r w:rsidRPr="0095097C">
        <w:rPr>
          <w:rFonts w:ascii="Garamond" w:hAnsi="Garamond" w:cs="Cambria"/>
          <w:color w:val="auto"/>
          <w:sz w:val="24"/>
          <w:szCs w:val="24"/>
          <w:lang w:val="nl-NL"/>
        </w:rPr>
        <w:t>re student opu</w:t>
      </w:r>
      <w:proofErr w:type="spellStart"/>
      <w:r w:rsidRPr="0095097C">
        <w:rPr>
          <w:rFonts w:ascii="Garamond" w:hAnsi="Garamond" w:cs="Cambria"/>
          <w:color w:val="auto"/>
          <w:sz w:val="24"/>
          <w:szCs w:val="24"/>
        </w:rPr>
        <w:t>ścił</w:t>
      </w:r>
      <w:proofErr w:type="spellEnd"/>
      <w:r w:rsidRPr="0095097C">
        <w:rPr>
          <w:rFonts w:ascii="Garamond" w:hAnsi="Garamond" w:cs="Cambria"/>
          <w:color w:val="auto"/>
          <w:sz w:val="24"/>
          <w:szCs w:val="24"/>
        </w:rPr>
        <w:t>.</w:t>
      </w:r>
      <w:r w:rsidR="00D30A87">
        <w:rPr>
          <w:rFonts w:ascii="Garamond" w:hAnsi="Garamond" w:cs="Cambria"/>
          <w:color w:val="auto"/>
          <w:sz w:val="24"/>
          <w:szCs w:val="24"/>
        </w:rPr>
        <w:t xml:space="preserve"> </w:t>
      </w:r>
      <w:r w:rsidR="0095097C">
        <w:rPr>
          <w:rFonts w:ascii="Garamond" w:hAnsi="Garamond" w:cs="Cambria"/>
          <w:color w:val="auto"/>
          <w:sz w:val="24"/>
          <w:szCs w:val="24"/>
        </w:rPr>
        <w:t>Seminaria</w:t>
      </w:r>
      <w:r w:rsidRPr="0095097C">
        <w:rPr>
          <w:rFonts w:ascii="Garamond" w:hAnsi="Garamond" w:cs="Cambria"/>
          <w:color w:val="auto"/>
          <w:sz w:val="24"/>
          <w:szCs w:val="24"/>
        </w:rPr>
        <w:t xml:space="preserve">, na </w:t>
      </w:r>
      <w:proofErr w:type="spellStart"/>
      <w:r w:rsidRPr="0095097C">
        <w:rPr>
          <w:rFonts w:ascii="Garamond" w:hAnsi="Garamond" w:cs="Cambria"/>
          <w:color w:val="auto"/>
          <w:sz w:val="24"/>
          <w:szCs w:val="24"/>
        </w:rPr>
        <w:t>kt</w:t>
      </w:r>
      <w:proofErr w:type="spellEnd"/>
      <w:r w:rsidRPr="0095097C">
        <w:rPr>
          <w:rFonts w:ascii="Garamond" w:hAnsi="Garamond" w:cs="Cambria"/>
          <w:color w:val="auto"/>
          <w:sz w:val="24"/>
          <w:szCs w:val="24"/>
          <w:lang w:val="es-ES_tradnl"/>
        </w:rPr>
        <w:t>ó</w:t>
      </w:r>
      <w:proofErr w:type="spellStart"/>
      <w:r w:rsidRPr="0095097C">
        <w:rPr>
          <w:rFonts w:ascii="Garamond" w:hAnsi="Garamond" w:cs="Cambria"/>
          <w:color w:val="auto"/>
          <w:sz w:val="24"/>
          <w:szCs w:val="24"/>
        </w:rPr>
        <w:t>rych</w:t>
      </w:r>
      <w:proofErr w:type="spellEnd"/>
      <w:r w:rsidRPr="0095097C">
        <w:rPr>
          <w:rFonts w:ascii="Garamond" w:hAnsi="Garamond" w:cs="Cambria"/>
          <w:color w:val="auto"/>
          <w:sz w:val="24"/>
          <w:szCs w:val="24"/>
        </w:rPr>
        <w:t xml:space="preserve"> student był obecny w roku poprzedzając</w:t>
      </w:r>
      <w:r w:rsidR="0095097C">
        <w:rPr>
          <w:rFonts w:ascii="Garamond" w:hAnsi="Garamond" w:cs="Cambria"/>
          <w:color w:val="auto"/>
          <w:sz w:val="24"/>
          <w:szCs w:val="24"/>
        </w:rPr>
        <w:t>ym powtarzanie przedmiotu będą zaliczone</w:t>
      </w:r>
      <w:r w:rsidRPr="0095097C">
        <w:rPr>
          <w:rFonts w:ascii="Garamond" w:hAnsi="Garamond" w:cs="Cambria"/>
          <w:color w:val="auto"/>
          <w:sz w:val="24"/>
          <w:szCs w:val="24"/>
        </w:rPr>
        <w:t>.</w:t>
      </w:r>
    </w:p>
    <w:sectPr w:rsidR="004B48CD" w:rsidRPr="0095097C" w:rsidSect="00D2504E">
      <w:headerReference w:type="default" r:id="rId8"/>
      <w:footerReference w:type="default" r:id="rId9"/>
      <w:pgSz w:w="11900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4A" w:rsidRDefault="00420E4A" w:rsidP="00DF1C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420E4A" w:rsidRDefault="00420E4A" w:rsidP="00DF1C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CD" w:rsidRDefault="004B48CD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4A" w:rsidRDefault="00420E4A" w:rsidP="00DF1C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420E4A" w:rsidRDefault="00420E4A" w:rsidP="00DF1C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CD" w:rsidRDefault="004B48CD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C36"/>
    <w:multiLevelType w:val="hybridMultilevel"/>
    <w:tmpl w:val="FFFFFFFF"/>
    <w:numStyleLink w:val="Zaimportowanystyl2"/>
  </w:abstractNum>
  <w:abstractNum w:abstractNumId="1">
    <w:nsid w:val="15614FC7"/>
    <w:multiLevelType w:val="hybridMultilevel"/>
    <w:tmpl w:val="C680C2E4"/>
    <w:lvl w:ilvl="0" w:tplc="5860DF9A">
      <w:numFmt w:val="bullet"/>
      <w:lvlText w:val=""/>
      <w:lvlJc w:val="left"/>
      <w:pPr>
        <w:ind w:left="717" w:hanging="360"/>
      </w:pPr>
      <w:rPr>
        <w:rFonts w:ascii="Symbol" w:eastAsia="Arial Unicode MS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39901755"/>
    <w:multiLevelType w:val="hybridMultilevel"/>
    <w:tmpl w:val="FFFFFFFF"/>
    <w:styleLink w:val="Zaimportowanystyl4"/>
    <w:lvl w:ilvl="0" w:tplc="82F0D45C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02723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DC8398">
      <w:start w:val="1"/>
      <w:numFmt w:val="bullet"/>
      <w:lvlText w:val="▪"/>
      <w:lvlJc w:val="left"/>
      <w:pPr>
        <w:ind w:left="216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4CCC6C">
      <w:start w:val="1"/>
      <w:numFmt w:val="bullet"/>
      <w:lvlText w:val="•"/>
      <w:lvlJc w:val="left"/>
      <w:pPr>
        <w:ind w:left="288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026D2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6C673C">
      <w:start w:val="1"/>
      <w:numFmt w:val="bullet"/>
      <w:lvlText w:val="▪"/>
      <w:lvlJc w:val="left"/>
      <w:pPr>
        <w:ind w:left="432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6473C0">
      <w:start w:val="1"/>
      <w:numFmt w:val="bullet"/>
      <w:lvlText w:val="•"/>
      <w:lvlJc w:val="left"/>
      <w:pPr>
        <w:ind w:left="504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E09C7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263556">
      <w:start w:val="1"/>
      <w:numFmt w:val="bullet"/>
      <w:lvlText w:val="▪"/>
      <w:lvlJc w:val="left"/>
      <w:pPr>
        <w:ind w:left="648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A7306DF"/>
    <w:multiLevelType w:val="hybridMultilevel"/>
    <w:tmpl w:val="FFFFFFFF"/>
    <w:numStyleLink w:val="Zaimportowanystyl1"/>
  </w:abstractNum>
  <w:abstractNum w:abstractNumId="4">
    <w:nsid w:val="4AF026CF"/>
    <w:multiLevelType w:val="hybridMultilevel"/>
    <w:tmpl w:val="FFFFFFFF"/>
    <w:numStyleLink w:val="Zaimportowanystyl5"/>
  </w:abstractNum>
  <w:abstractNum w:abstractNumId="5">
    <w:nsid w:val="5B62007E"/>
    <w:multiLevelType w:val="hybridMultilevel"/>
    <w:tmpl w:val="FFFFFFFF"/>
    <w:styleLink w:val="Zaimportowanystyl2"/>
    <w:lvl w:ilvl="0" w:tplc="19122A7C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7E821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226EFA">
      <w:start w:val="1"/>
      <w:numFmt w:val="bullet"/>
      <w:lvlText w:val="▪"/>
      <w:lvlJc w:val="left"/>
      <w:pPr>
        <w:ind w:left="216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F40BF8">
      <w:start w:val="1"/>
      <w:numFmt w:val="bullet"/>
      <w:lvlText w:val="•"/>
      <w:lvlJc w:val="left"/>
      <w:pPr>
        <w:ind w:left="288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E2C72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005E78">
      <w:start w:val="1"/>
      <w:numFmt w:val="bullet"/>
      <w:lvlText w:val="▪"/>
      <w:lvlJc w:val="left"/>
      <w:pPr>
        <w:ind w:left="432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B0BC8E">
      <w:start w:val="1"/>
      <w:numFmt w:val="bullet"/>
      <w:lvlText w:val="•"/>
      <w:lvlJc w:val="left"/>
      <w:pPr>
        <w:ind w:left="504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8E7CB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B68FEC">
      <w:start w:val="1"/>
      <w:numFmt w:val="bullet"/>
      <w:lvlText w:val="▪"/>
      <w:lvlJc w:val="left"/>
      <w:pPr>
        <w:ind w:left="648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C527D9E"/>
    <w:multiLevelType w:val="hybridMultilevel"/>
    <w:tmpl w:val="FFFFFFFF"/>
    <w:numStyleLink w:val="Zaimportowanystyl4"/>
  </w:abstractNum>
  <w:abstractNum w:abstractNumId="7">
    <w:nsid w:val="5F2D7C4D"/>
    <w:multiLevelType w:val="hybridMultilevel"/>
    <w:tmpl w:val="FFFFFFFF"/>
    <w:styleLink w:val="Zaimportowanystyl1"/>
    <w:lvl w:ilvl="0" w:tplc="F1B073CE">
      <w:start w:val="1"/>
      <w:numFmt w:val="bullet"/>
      <w:lvlText w:val="-"/>
      <w:lvlJc w:val="left"/>
      <w:pPr>
        <w:ind w:left="357" w:hanging="35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863644">
      <w:start w:val="1"/>
      <w:numFmt w:val="bullet"/>
      <w:lvlText w:val="o"/>
      <w:lvlJc w:val="left"/>
      <w:pPr>
        <w:ind w:left="1003" w:hanging="357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AC0A8C">
      <w:start w:val="1"/>
      <w:numFmt w:val="bullet"/>
      <w:lvlText w:val="▪"/>
      <w:lvlJc w:val="left"/>
      <w:pPr>
        <w:ind w:left="1723" w:hanging="357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1CA9F8">
      <w:start w:val="1"/>
      <w:numFmt w:val="bullet"/>
      <w:lvlText w:val="·"/>
      <w:lvlJc w:val="left"/>
      <w:pPr>
        <w:ind w:left="2443" w:hanging="35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41086">
      <w:start w:val="1"/>
      <w:numFmt w:val="bullet"/>
      <w:lvlText w:val="o"/>
      <w:lvlJc w:val="left"/>
      <w:pPr>
        <w:ind w:left="3163" w:hanging="357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28936A">
      <w:start w:val="1"/>
      <w:numFmt w:val="bullet"/>
      <w:lvlText w:val="▪"/>
      <w:lvlJc w:val="left"/>
      <w:pPr>
        <w:ind w:left="3883" w:hanging="357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70DDC0">
      <w:start w:val="1"/>
      <w:numFmt w:val="bullet"/>
      <w:lvlText w:val="·"/>
      <w:lvlJc w:val="left"/>
      <w:pPr>
        <w:ind w:left="4603" w:hanging="35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56D266">
      <w:start w:val="1"/>
      <w:numFmt w:val="bullet"/>
      <w:lvlText w:val="o"/>
      <w:lvlJc w:val="left"/>
      <w:pPr>
        <w:ind w:left="5323" w:hanging="357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CF204">
      <w:start w:val="1"/>
      <w:numFmt w:val="bullet"/>
      <w:lvlText w:val="▪"/>
      <w:lvlJc w:val="left"/>
      <w:pPr>
        <w:ind w:left="6043" w:hanging="357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653E59AC"/>
    <w:multiLevelType w:val="hybridMultilevel"/>
    <w:tmpl w:val="FFFFFFFF"/>
    <w:numStyleLink w:val="Zaimportowanystyl3"/>
  </w:abstractNum>
  <w:abstractNum w:abstractNumId="9">
    <w:nsid w:val="7B3B4B05"/>
    <w:multiLevelType w:val="hybridMultilevel"/>
    <w:tmpl w:val="FFFFFFFF"/>
    <w:styleLink w:val="Zaimportowanystyl5"/>
    <w:lvl w:ilvl="0" w:tplc="99A4A69E">
      <w:start w:val="1"/>
      <w:numFmt w:val="bullet"/>
      <w:lvlText w:val="-"/>
      <w:lvlJc w:val="left"/>
      <w:pPr>
        <w:ind w:left="357" w:hanging="357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C6F7F2">
      <w:start w:val="1"/>
      <w:numFmt w:val="bullet"/>
      <w:lvlText w:val="o"/>
      <w:lvlJc w:val="left"/>
      <w:pPr>
        <w:ind w:left="1003" w:hanging="357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0C770C">
      <w:start w:val="1"/>
      <w:numFmt w:val="bullet"/>
      <w:lvlText w:val="▪"/>
      <w:lvlJc w:val="left"/>
      <w:pPr>
        <w:ind w:left="1723" w:hanging="357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ACF912">
      <w:start w:val="1"/>
      <w:numFmt w:val="bullet"/>
      <w:lvlText w:val="•"/>
      <w:lvlJc w:val="left"/>
      <w:pPr>
        <w:ind w:left="2443" w:hanging="357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C2702A">
      <w:start w:val="1"/>
      <w:numFmt w:val="bullet"/>
      <w:lvlText w:val="o"/>
      <w:lvlJc w:val="left"/>
      <w:pPr>
        <w:ind w:left="3163" w:hanging="357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AA70D6">
      <w:start w:val="1"/>
      <w:numFmt w:val="bullet"/>
      <w:lvlText w:val="▪"/>
      <w:lvlJc w:val="left"/>
      <w:pPr>
        <w:ind w:left="3883" w:hanging="357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0EB6C6">
      <w:start w:val="1"/>
      <w:numFmt w:val="bullet"/>
      <w:lvlText w:val="•"/>
      <w:lvlJc w:val="left"/>
      <w:pPr>
        <w:ind w:left="4603" w:hanging="357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96B95A">
      <w:start w:val="1"/>
      <w:numFmt w:val="bullet"/>
      <w:lvlText w:val="o"/>
      <w:lvlJc w:val="left"/>
      <w:pPr>
        <w:ind w:left="5323" w:hanging="357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B63384">
      <w:start w:val="1"/>
      <w:numFmt w:val="bullet"/>
      <w:lvlText w:val="▪"/>
      <w:lvlJc w:val="left"/>
      <w:pPr>
        <w:ind w:left="6043" w:hanging="357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7BFB0C8A"/>
    <w:multiLevelType w:val="hybridMultilevel"/>
    <w:tmpl w:val="FFFFFFFF"/>
    <w:styleLink w:val="Zaimportowanystyl3"/>
    <w:lvl w:ilvl="0" w:tplc="62A4C84E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7432D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FC6856">
      <w:start w:val="1"/>
      <w:numFmt w:val="bullet"/>
      <w:lvlText w:val="▪"/>
      <w:lvlJc w:val="left"/>
      <w:pPr>
        <w:ind w:left="216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76D92A">
      <w:start w:val="1"/>
      <w:numFmt w:val="bullet"/>
      <w:lvlText w:val="•"/>
      <w:lvlJc w:val="left"/>
      <w:pPr>
        <w:ind w:left="288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FEF6C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926C56">
      <w:start w:val="1"/>
      <w:numFmt w:val="bullet"/>
      <w:lvlText w:val="▪"/>
      <w:lvlJc w:val="left"/>
      <w:pPr>
        <w:ind w:left="432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2E3DCA">
      <w:start w:val="1"/>
      <w:numFmt w:val="bullet"/>
      <w:lvlText w:val="•"/>
      <w:lvlJc w:val="left"/>
      <w:pPr>
        <w:ind w:left="504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66ACC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46ADBC">
      <w:start w:val="1"/>
      <w:numFmt w:val="bullet"/>
      <w:lvlText w:val="▪"/>
      <w:lvlJc w:val="left"/>
      <w:pPr>
        <w:ind w:left="6480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9F"/>
    <w:rsid w:val="00201EAA"/>
    <w:rsid w:val="00400B04"/>
    <w:rsid w:val="00412097"/>
    <w:rsid w:val="00420E4A"/>
    <w:rsid w:val="004B48CD"/>
    <w:rsid w:val="005E3DDE"/>
    <w:rsid w:val="0095097C"/>
    <w:rsid w:val="00D2504E"/>
    <w:rsid w:val="00D30A87"/>
    <w:rsid w:val="00D413E7"/>
    <w:rsid w:val="00D850C8"/>
    <w:rsid w:val="00D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C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1C9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u w:color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627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styleId="Hipercze">
    <w:name w:val="Hyperlink"/>
    <w:basedOn w:val="Domylnaczcionkaakapitu"/>
    <w:uiPriority w:val="99"/>
    <w:rsid w:val="00DF1C9F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DF1C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1C9F"/>
    <w:pPr>
      <w:ind w:left="720"/>
    </w:pPr>
  </w:style>
  <w:style w:type="numbering" w:customStyle="1" w:styleId="Zaimportowanystyl4">
    <w:name w:val="Zaimportowany styl 4"/>
    <w:rsid w:val="00F26274"/>
    <w:pPr>
      <w:numPr>
        <w:numId w:val="7"/>
      </w:numPr>
    </w:pPr>
  </w:style>
  <w:style w:type="numbering" w:customStyle="1" w:styleId="Zaimportowanystyl2">
    <w:name w:val="Zaimportowany styl 2"/>
    <w:rsid w:val="00F26274"/>
    <w:pPr>
      <w:numPr>
        <w:numId w:val="3"/>
      </w:numPr>
    </w:pPr>
  </w:style>
  <w:style w:type="numbering" w:customStyle="1" w:styleId="Zaimportowanystyl1">
    <w:name w:val="Zaimportowany styl 1"/>
    <w:rsid w:val="00F26274"/>
    <w:pPr>
      <w:numPr>
        <w:numId w:val="1"/>
      </w:numPr>
    </w:pPr>
  </w:style>
  <w:style w:type="numbering" w:customStyle="1" w:styleId="Zaimportowanystyl5">
    <w:name w:val="Zaimportowany styl 5"/>
    <w:rsid w:val="00F26274"/>
    <w:pPr>
      <w:numPr>
        <w:numId w:val="9"/>
      </w:numPr>
    </w:pPr>
  </w:style>
  <w:style w:type="numbering" w:customStyle="1" w:styleId="Zaimportowanystyl3">
    <w:name w:val="Zaimportowany styl 3"/>
    <w:rsid w:val="00F26274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C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1C9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u w:color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627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styleId="Hipercze">
    <w:name w:val="Hyperlink"/>
    <w:basedOn w:val="Domylnaczcionkaakapitu"/>
    <w:uiPriority w:val="99"/>
    <w:rsid w:val="00DF1C9F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DF1C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1C9F"/>
    <w:pPr>
      <w:ind w:left="720"/>
    </w:pPr>
  </w:style>
  <w:style w:type="numbering" w:customStyle="1" w:styleId="Zaimportowanystyl4">
    <w:name w:val="Zaimportowany styl 4"/>
    <w:rsid w:val="00F26274"/>
    <w:pPr>
      <w:numPr>
        <w:numId w:val="7"/>
      </w:numPr>
    </w:pPr>
  </w:style>
  <w:style w:type="numbering" w:customStyle="1" w:styleId="Zaimportowanystyl2">
    <w:name w:val="Zaimportowany styl 2"/>
    <w:rsid w:val="00F26274"/>
    <w:pPr>
      <w:numPr>
        <w:numId w:val="3"/>
      </w:numPr>
    </w:pPr>
  </w:style>
  <w:style w:type="numbering" w:customStyle="1" w:styleId="Zaimportowanystyl1">
    <w:name w:val="Zaimportowany styl 1"/>
    <w:rsid w:val="00F26274"/>
    <w:pPr>
      <w:numPr>
        <w:numId w:val="1"/>
      </w:numPr>
    </w:pPr>
  </w:style>
  <w:style w:type="numbering" w:customStyle="1" w:styleId="Zaimportowanystyl5">
    <w:name w:val="Zaimportowany styl 5"/>
    <w:rsid w:val="00F26274"/>
    <w:pPr>
      <w:numPr>
        <w:numId w:val="9"/>
      </w:numPr>
    </w:pPr>
  </w:style>
  <w:style w:type="numbering" w:customStyle="1" w:styleId="Zaimportowanystyl3">
    <w:name w:val="Zaimportowany styl 3"/>
    <w:rsid w:val="00F2627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i warunki zaliczenia „Psychiatria 2/3”– V rok</vt:lpstr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i warunki zaliczenia „Psychiatria 2/3”– V rok</dc:title>
  <dc:creator>Bogdan Barbaro</dc:creator>
  <cp:lastModifiedBy>Maria Pikul</cp:lastModifiedBy>
  <cp:revision>2</cp:revision>
  <dcterms:created xsi:type="dcterms:W3CDTF">2018-08-23T13:08:00Z</dcterms:created>
  <dcterms:modified xsi:type="dcterms:W3CDTF">2018-08-23T13:08:00Z</dcterms:modified>
</cp:coreProperties>
</file>